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МОГИЛЁВСКИЙ ОБЛАСТНОЙ </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7219E" w:rsidRPr="00065F6B" w:rsidRDefault="0007219E" w:rsidP="00637AB6">
      <w:pPr>
        <w:spacing w:after="0" w:line="240" w:lineRule="auto"/>
        <w:jc w:val="center"/>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ГЛАВНОЕ УПРАВЛЕНИЕ ИДЕОЛОГИЧЕСКОЙ РАБОТЫ</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Default="0007219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D5F84" w:rsidRPr="000D5F84" w:rsidRDefault="000D5F84" w:rsidP="000D5F84">
      <w:pPr>
        <w:spacing w:after="0" w:line="240" w:lineRule="auto"/>
        <w:jc w:val="center"/>
        <w:rPr>
          <w:rFonts w:ascii="Times New Roman" w:hAnsi="Times New Roman"/>
          <w:b/>
          <w:sz w:val="40"/>
          <w:szCs w:val="40"/>
        </w:rPr>
      </w:pPr>
      <w:r w:rsidRPr="000D5F84">
        <w:rPr>
          <w:rFonts w:ascii="Times New Roman" w:hAnsi="Times New Roman"/>
          <w:b/>
          <w:sz w:val="40"/>
          <w:szCs w:val="40"/>
        </w:rPr>
        <w:t xml:space="preserve">ОБЕСПЕЧЕНИЕ ВОЕННОЙ БЕЗОПАСНОСТИ – </w:t>
      </w:r>
    </w:p>
    <w:p w:rsidR="000D5F84" w:rsidRPr="000D5F84" w:rsidRDefault="000D5F84" w:rsidP="000D5F84">
      <w:pPr>
        <w:spacing w:after="0" w:line="240" w:lineRule="auto"/>
        <w:jc w:val="center"/>
        <w:rPr>
          <w:rFonts w:ascii="Times New Roman" w:hAnsi="Times New Roman"/>
          <w:b/>
          <w:sz w:val="40"/>
          <w:szCs w:val="40"/>
        </w:rPr>
      </w:pPr>
      <w:r w:rsidRPr="000D5F84">
        <w:rPr>
          <w:rFonts w:ascii="Times New Roman" w:hAnsi="Times New Roman"/>
          <w:b/>
          <w:sz w:val="40"/>
          <w:szCs w:val="40"/>
        </w:rPr>
        <w:t xml:space="preserve">ВАЖНЕЙШИЙ ФАКТОР РАЗВИТИЯ РЕСПУБЛИКИ БЕЛАРУСЬ </w:t>
      </w:r>
    </w:p>
    <w:p w:rsidR="000D5F84" w:rsidRPr="000D5F84" w:rsidRDefault="000D5F84" w:rsidP="000D5F84">
      <w:pPr>
        <w:spacing w:after="0" w:line="240" w:lineRule="auto"/>
        <w:jc w:val="center"/>
        <w:rPr>
          <w:rFonts w:ascii="Times New Roman" w:hAnsi="Times New Roman"/>
          <w:b/>
          <w:sz w:val="40"/>
          <w:szCs w:val="40"/>
        </w:rPr>
      </w:pPr>
      <w:r w:rsidRPr="000D5F84">
        <w:rPr>
          <w:rFonts w:ascii="Times New Roman" w:hAnsi="Times New Roman"/>
          <w:b/>
          <w:sz w:val="40"/>
          <w:szCs w:val="40"/>
        </w:rPr>
        <w:t>В СОВРЕМЕННЫХ УСЛОВИЯХ</w:t>
      </w:r>
    </w:p>
    <w:p w:rsidR="000D5F84" w:rsidRDefault="000D5F84" w:rsidP="000D5F84">
      <w:pPr>
        <w:spacing w:after="0" w:line="240" w:lineRule="auto"/>
        <w:jc w:val="center"/>
        <w:rPr>
          <w:rFonts w:ascii="Times New Roman" w:hAnsi="Times New Roman"/>
          <w:b/>
          <w:sz w:val="40"/>
          <w:szCs w:val="40"/>
        </w:rPr>
      </w:pPr>
      <w:r w:rsidRPr="000D5F84">
        <w:rPr>
          <w:rFonts w:ascii="Times New Roman" w:hAnsi="Times New Roman"/>
          <w:b/>
          <w:sz w:val="40"/>
          <w:szCs w:val="40"/>
        </w:rPr>
        <w:t xml:space="preserve">(к 105-летию Вооруженных Сил </w:t>
      </w:r>
    </w:p>
    <w:p w:rsidR="00FD15B4" w:rsidRPr="00FD15B4" w:rsidRDefault="000D5F84" w:rsidP="000D5F84">
      <w:pPr>
        <w:spacing w:after="0" w:line="240" w:lineRule="auto"/>
        <w:jc w:val="center"/>
        <w:rPr>
          <w:rFonts w:ascii="Times New Roman" w:hAnsi="Times New Roman"/>
          <w:b/>
          <w:i/>
          <w:sz w:val="40"/>
          <w:szCs w:val="40"/>
        </w:rPr>
      </w:pPr>
      <w:r w:rsidRPr="000D5F84">
        <w:rPr>
          <w:rFonts w:ascii="Times New Roman" w:hAnsi="Times New Roman"/>
          <w:b/>
          <w:sz w:val="40"/>
          <w:szCs w:val="40"/>
        </w:rPr>
        <w:t>Республики Беларусь)</w:t>
      </w:r>
    </w:p>
    <w:p w:rsidR="000766DB" w:rsidRPr="000766DB" w:rsidRDefault="000766DB" w:rsidP="000766DB">
      <w:pPr>
        <w:spacing w:after="0" w:line="240" w:lineRule="auto"/>
        <w:jc w:val="center"/>
        <w:rPr>
          <w:rFonts w:ascii="Times New Roman" w:hAnsi="Times New Roman"/>
          <w:b/>
          <w:sz w:val="40"/>
          <w:szCs w:val="40"/>
        </w:rPr>
      </w:pPr>
    </w:p>
    <w:p w:rsidR="003E3CFD" w:rsidRPr="00065F6B" w:rsidRDefault="003E3CFD" w:rsidP="00DC45BE">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0766DB" w:rsidRPr="00065F6B" w:rsidRDefault="000766DB"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B30E99" w:rsidRDefault="00B30E99" w:rsidP="000D5F84">
      <w:pPr>
        <w:spacing w:after="0" w:line="240" w:lineRule="auto"/>
        <w:jc w:val="center"/>
        <w:rPr>
          <w:rFonts w:ascii="Times New Roman" w:hAnsi="Times New Roman"/>
          <w:b/>
          <w:sz w:val="30"/>
          <w:szCs w:val="30"/>
        </w:rPr>
      </w:pPr>
    </w:p>
    <w:p w:rsidR="00B30E99" w:rsidRDefault="00B30E99" w:rsidP="000D5F84">
      <w:pPr>
        <w:spacing w:after="0" w:line="240" w:lineRule="auto"/>
        <w:jc w:val="center"/>
        <w:rPr>
          <w:rFonts w:ascii="Times New Roman" w:hAnsi="Times New Roman"/>
          <w:b/>
          <w:sz w:val="30"/>
          <w:szCs w:val="30"/>
        </w:rPr>
      </w:pPr>
    </w:p>
    <w:p w:rsidR="00B30E99" w:rsidRDefault="00B30E99" w:rsidP="000D5F84">
      <w:pPr>
        <w:spacing w:after="0" w:line="240" w:lineRule="auto"/>
        <w:jc w:val="center"/>
        <w:rPr>
          <w:rFonts w:ascii="Times New Roman" w:hAnsi="Times New Roman"/>
          <w:b/>
          <w:sz w:val="30"/>
          <w:szCs w:val="30"/>
        </w:rPr>
      </w:pPr>
    </w:p>
    <w:p w:rsidR="000D5F84" w:rsidRPr="000D5F84" w:rsidRDefault="000D5F84" w:rsidP="000D5F84">
      <w:pPr>
        <w:spacing w:after="0" w:line="240" w:lineRule="auto"/>
        <w:jc w:val="center"/>
        <w:rPr>
          <w:rFonts w:ascii="Times New Roman" w:hAnsi="Times New Roman"/>
          <w:b/>
          <w:sz w:val="30"/>
          <w:szCs w:val="30"/>
        </w:rPr>
      </w:pPr>
      <w:r w:rsidRPr="000D5F84">
        <w:rPr>
          <w:rFonts w:ascii="Times New Roman" w:hAnsi="Times New Roman"/>
          <w:b/>
          <w:sz w:val="30"/>
          <w:szCs w:val="30"/>
        </w:rPr>
        <w:lastRenderedPageBreak/>
        <w:t xml:space="preserve">ОБЕСПЕЧЕНИЕ ВОЕННОЙ БЕЗОПАСНОСТИ – </w:t>
      </w:r>
    </w:p>
    <w:p w:rsidR="000D5F84" w:rsidRPr="000D5F84" w:rsidRDefault="000D5F84" w:rsidP="000D5F84">
      <w:pPr>
        <w:spacing w:after="0" w:line="240" w:lineRule="auto"/>
        <w:jc w:val="center"/>
        <w:rPr>
          <w:rFonts w:ascii="Times New Roman" w:hAnsi="Times New Roman"/>
          <w:b/>
          <w:sz w:val="30"/>
          <w:szCs w:val="30"/>
        </w:rPr>
      </w:pPr>
      <w:r w:rsidRPr="000D5F84">
        <w:rPr>
          <w:rFonts w:ascii="Times New Roman" w:hAnsi="Times New Roman"/>
          <w:b/>
          <w:sz w:val="30"/>
          <w:szCs w:val="30"/>
        </w:rPr>
        <w:t xml:space="preserve">ВАЖНЕЙШИЙ ФАКТОР РАЗВИТИЯ РЕСПУБЛИКИ БЕЛАРУСЬ </w:t>
      </w:r>
    </w:p>
    <w:p w:rsidR="000D5F84" w:rsidRPr="000D5F84" w:rsidRDefault="000D5F84" w:rsidP="000D5F84">
      <w:pPr>
        <w:spacing w:after="0" w:line="240" w:lineRule="auto"/>
        <w:jc w:val="center"/>
        <w:rPr>
          <w:rFonts w:ascii="Times New Roman" w:hAnsi="Times New Roman"/>
          <w:b/>
          <w:sz w:val="30"/>
          <w:szCs w:val="30"/>
        </w:rPr>
      </w:pPr>
      <w:r w:rsidRPr="000D5F84">
        <w:rPr>
          <w:rFonts w:ascii="Times New Roman" w:hAnsi="Times New Roman"/>
          <w:b/>
          <w:sz w:val="30"/>
          <w:szCs w:val="30"/>
        </w:rPr>
        <w:t>В СОВРЕМЕННЫХ УСЛОВИЯХ</w:t>
      </w:r>
    </w:p>
    <w:p w:rsidR="00613D82" w:rsidRPr="00613D82" w:rsidRDefault="000D5F84" w:rsidP="000D5F84">
      <w:pPr>
        <w:spacing w:after="0" w:line="240" w:lineRule="auto"/>
        <w:jc w:val="center"/>
        <w:rPr>
          <w:rFonts w:ascii="Times New Roman" w:hAnsi="Times New Roman"/>
          <w:b/>
          <w:sz w:val="30"/>
          <w:szCs w:val="30"/>
        </w:rPr>
      </w:pPr>
      <w:r w:rsidRPr="000D5F84">
        <w:rPr>
          <w:rFonts w:ascii="Times New Roman" w:hAnsi="Times New Roman"/>
          <w:b/>
          <w:sz w:val="30"/>
          <w:szCs w:val="30"/>
        </w:rPr>
        <w:t>(к 105-летию Вооруженных Сил Республики Беларусь)</w:t>
      </w:r>
    </w:p>
    <w:p w:rsidR="000D5F84" w:rsidRDefault="000D5F84" w:rsidP="002E4FCD">
      <w:pPr>
        <w:spacing w:after="0" w:line="240" w:lineRule="auto"/>
        <w:ind w:firstLine="709"/>
        <w:jc w:val="both"/>
        <w:rPr>
          <w:rFonts w:ascii="Times New Roman" w:hAnsi="Times New Roman"/>
          <w:sz w:val="30"/>
          <w:szCs w:val="30"/>
        </w:rPr>
      </w:pPr>
    </w:p>
    <w:p w:rsidR="000D5F84" w:rsidRDefault="000D5F84" w:rsidP="002E4FCD">
      <w:pPr>
        <w:spacing w:after="0" w:line="240" w:lineRule="auto"/>
        <w:ind w:firstLine="709"/>
        <w:jc w:val="both"/>
        <w:rPr>
          <w:rFonts w:ascii="Times New Roman" w:hAnsi="Times New Roman"/>
          <w:sz w:val="30"/>
          <w:szCs w:val="30"/>
        </w:rPr>
      </w:pP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История Вооруженных Сил Республики Беларусь берет свой отсчет с образования 28 ноября 1918 г. Минского военного округа. Заложенные в Советском Союзе военные традиции мужества, преданности Отечеству, нерушимого боевого братства продолжают определять облик современной белорусской армии. За более чем вековую историю она не единожды становилась на защиту свободы и независимости Родины, являясь подлинной гордостью своего народа. Величайшим примером самоотверженности и стойкости защитников Отчизны явилась героическая борьба за освобождение Беларуси от фашистских оккупантов.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Сегодня Вооруженные Силы Республики Беларусь продолжают оставаться ключевым элементом стратегического сдерживания, обеспечивающим предотвращение угрозы применения военной силы против нашей страны.</w:t>
      </w:r>
    </w:p>
    <w:p w:rsidR="000D5F84" w:rsidRPr="000D5F84" w:rsidRDefault="000D5F84" w:rsidP="000D5F84">
      <w:pPr>
        <w:spacing w:after="0" w:line="240" w:lineRule="auto"/>
        <w:ind w:firstLine="709"/>
        <w:jc w:val="both"/>
        <w:rPr>
          <w:rFonts w:ascii="Times New Roman" w:hAnsi="Times New Roman"/>
          <w:sz w:val="30"/>
          <w:szCs w:val="30"/>
        </w:rPr>
      </w:pPr>
    </w:p>
    <w:p w:rsidR="000D5F84" w:rsidRPr="000D5F84" w:rsidRDefault="000D5F84" w:rsidP="000D5F84">
      <w:pPr>
        <w:spacing w:after="0" w:line="240" w:lineRule="auto"/>
        <w:ind w:firstLine="709"/>
        <w:jc w:val="both"/>
        <w:rPr>
          <w:rFonts w:ascii="Times New Roman" w:hAnsi="Times New Roman"/>
          <w:b/>
          <w:bCs/>
          <w:sz w:val="30"/>
          <w:szCs w:val="30"/>
        </w:rPr>
      </w:pPr>
      <w:r w:rsidRPr="000D5F84">
        <w:rPr>
          <w:rFonts w:ascii="Times New Roman" w:hAnsi="Times New Roman"/>
          <w:b/>
          <w:bCs/>
          <w:sz w:val="30"/>
          <w:szCs w:val="30"/>
        </w:rPr>
        <w:t>1. Особенности современной военно-политической обстановки</w:t>
      </w:r>
    </w:p>
    <w:p w:rsidR="000D5F84" w:rsidRDefault="000D5F84" w:rsidP="000D5F84">
      <w:pPr>
        <w:spacing w:after="0" w:line="240" w:lineRule="auto"/>
        <w:ind w:firstLine="709"/>
        <w:jc w:val="both"/>
        <w:rPr>
          <w:rFonts w:ascii="Times New Roman" w:hAnsi="Times New Roman"/>
          <w:sz w:val="30"/>
          <w:szCs w:val="30"/>
        </w:rPr>
      </w:pP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На фоне продолжающегося глобального геополитического переустройства коллективный Запад наращивает усилия по формированию однополярного мира, активно подавляя инакомыслие и поощряя русофобские взгляды. Европейская архитектура безопасности переживает серьезный системный кризис. Налицо дефицит понимания по самому широкому кругу ключевых вопросов. Нет видимых признаков готовности ведущих </w:t>
      </w:r>
      <w:r>
        <w:rPr>
          <w:rFonts w:ascii="Times New Roman" w:hAnsi="Times New Roman"/>
          <w:sz w:val="30"/>
          <w:szCs w:val="30"/>
        </w:rPr>
        <w:t>«</w:t>
      </w:r>
      <w:r w:rsidRPr="000D5F84">
        <w:rPr>
          <w:rFonts w:ascii="Times New Roman" w:hAnsi="Times New Roman"/>
          <w:sz w:val="30"/>
          <w:szCs w:val="30"/>
        </w:rPr>
        <w:t>игроков</w:t>
      </w:r>
      <w:r>
        <w:rPr>
          <w:rFonts w:ascii="Times New Roman" w:hAnsi="Times New Roman"/>
          <w:sz w:val="30"/>
          <w:szCs w:val="30"/>
        </w:rPr>
        <w:t>»</w:t>
      </w:r>
      <w:r w:rsidRPr="000D5F84">
        <w:rPr>
          <w:rFonts w:ascii="Times New Roman" w:hAnsi="Times New Roman"/>
          <w:sz w:val="30"/>
          <w:szCs w:val="30"/>
        </w:rPr>
        <w:t xml:space="preserve"> к поиску компромиссов. Это негативно отражается на обстановке, складывающейся в различных регионах мира (эскалация напряженности в Украине, на севере Косово, в Центральной Азии, на Ближнем Востоке и др.).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Как показало время, в Европе нацизм не был искоренен в послевоенные годы и находился в латентном состоянии. При поддержке Вашингтона и ряда европейских государств в приграничных с нами странах планомерно взращивались полуфашистские правящие режимы, насаждающие неонацизм на государственном уровне.</w:t>
      </w:r>
    </w:p>
    <w:p w:rsidR="000D5F84" w:rsidRPr="000D5F84" w:rsidRDefault="000D5F84" w:rsidP="000D5F84">
      <w:pPr>
        <w:spacing w:after="0" w:line="240" w:lineRule="auto"/>
        <w:ind w:firstLine="709"/>
        <w:jc w:val="both"/>
        <w:rPr>
          <w:rFonts w:ascii="Times New Roman" w:hAnsi="Times New Roman"/>
          <w:i/>
          <w:iCs/>
          <w:sz w:val="30"/>
          <w:szCs w:val="30"/>
        </w:rPr>
      </w:pPr>
      <w:r w:rsidRPr="000D5F84">
        <w:rPr>
          <w:rFonts w:ascii="Times New Roman" w:hAnsi="Times New Roman"/>
          <w:i/>
          <w:iCs/>
          <w:sz w:val="30"/>
          <w:szCs w:val="30"/>
        </w:rPr>
        <w:t>Справочно:</w:t>
      </w:r>
    </w:p>
    <w:p w:rsidR="000D5F84" w:rsidRPr="000D5F84" w:rsidRDefault="000D5F84" w:rsidP="000D5F84">
      <w:pPr>
        <w:spacing w:after="0" w:line="240" w:lineRule="auto"/>
        <w:ind w:firstLine="709"/>
        <w:jc w:val="both"/>
        <w:rPr>
          <w:rFonts w:ascii="Times New Roman" w:hAnsi="Times New Roman"/>
          <w:i/>
          <w:iCs/>
          <w:sz w:val="30"/>
          <w:szCs w:val="30"/>
        </w:rPr>
      </w:pPr>
      <w:r w:rsidRPr="000D5F84">
        <w:rPr>
          <w:rFonts w:ascii="Times New Roman" w:hAnsi="Times New Roman"/>
          <w:i/>
          <w:iCs/>
          <w:sz w:val="30"/>
          <w:szCs w:val="30"/>
        </w:rPr>
        <w:t xml:space="preserve">Ярким примером такого положения дел являются итоги состоявшегося в декабре 2022 г. в Генеральной Ассамблее ООН голосования по ежегодной резолюции о борьбе с героизацией нацизма и </w:t>
      </w:r>
      <w:r w:rsidRPr="000D5F84">
        <w:rPr>
          <w:rFonts w:ascii="Times New Roman" w:hAnsi="Times New Roman"/>
          <w:i/>
          <w:iCs/>
          <w:sz w:val="30"/>
          <w:szCs w:val="30"/>
        </w:rPr>
        <w:lastRenderedPageBreak/>
        <w:t>неонацизмом. В этот раз против данного документа выступили 50(!) стран (США, большинство стран Евросоюза и др.); за – 120, воздержались – 10.</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Суверенное белорусское государство находится в эпицентре мировых событий и интересов глобальных игроков. </w:t>
      </w:r>
    </w:p>
    <w:p w:rsidR="000D5F84" w:rsidRPr="000D5F84" w:rsidRDefault="000D5F84" w:rsidP="000D5F84">
      <w:pPr>
        <w:spacing w:after="0" w:line="240" w:lineRule="auto"/>
        <w:ind w:firstLine="709"/>
        <w:jc w:val="both"/>
        <w:rPr>
          <w:rFonts w:ascii="Times New Roman" w:hAnsi="Times New Roman"/>
          <w:sz w:val="30"/>
          <w:szCs w:val="30"/>
        </w:rPr>
      </w:pPr>
      <w:r>
        <w:rPr>
          <w:rFonts w:ascii="Times New Roman" w:hAnsi="Times New Roman"/>
          <w:sz w:val="30"/>
          <w:szCs w:val="30"/>
        </w:rPr>
        <w:t>«</w:t>
      </w:r>
      <w:r w:rsidRPr="000D5F84">
        <w:rPr>
          <w:rFonts w:ascii="Times New Roman" w:hAnsi="Times New Roman"/>
          <w:sz w:val="30"/>
          <w:szCs w:val="30"/>
        </w:rPr>
        <w:t>Мы не можем исключать, что против нашей страны может быть развернута агрессия. По крайней мере, такую готовность со стороны наших соседей мы видим. Знаем, кто подталкивает в спину… этих самых соседей для того, чтобы они создавали напряженность на наших границах</w:t>
      </w:r>
      <w:r>
        <w:rPr>
          <w:rFonts w:ascii="Times New Roman" w:hAnsi="Times New Roman"/>
          <w:sz w:val="30"/>
          <w:szCs w:val="30"/>
        </w:rPr>
        <w:t>»</w:t>
      </w:r>
      <w:r w:rsidRPr="000D5F84">
        <w:rPr>
          <w:rFonts w:ascii="Times New Roman" w:hAnsi="Times New Roman"/>
          <w:sz w:val="30"/>
          <w:szCs w:val="30"/>
        </w:rPr>
        <w:t xml:space="preserve">, – констатировал Глава государства А.Г.Лукашенко </w:t>
      </w:r>
      <w:r>
        <w:rPr>
          <w:rFonts w:ascii="Times New Roman" w:hAnsi="Times New Roman"/>
          <w:sz w:val="30"/>
          <w:szCs w:val="30"/>
        </w:rPr>
        <w:t xml:space="preserve">                             </w:t>
      </w:r>
      <w:r w:rsidRPr="000D5F84">
        <w:rPr>
          <w:rFonts w:ascii="Times New Roman" w:hAnsi="Times New Roman"/>
          <w:sz w:val="30"/>
          <w:szCs w:val="30"/>
        </w:rPr>
        <w:t>22 декабря 2022 г. на совещании об итогах проверки силового блока страны.</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Министерство обороны Республики Беларусь отмечает следующие основные тенденции, свидетельствующие о наличии прямых вызовов военной безопасности Республики Беларусь.</w:t>
      </w:r>
    </w:p>
    <w:p w:rsidR="000D5F84" w:rsidRPr="000D5F84" w:rsidRDefault="000D5F84" w:rsidP="000D5F84">
      <w:pPr>
        <w:spacing w:after="0" w:line="240" w:lineRule="auto"/>
        <w:ind w:firstLine="709"/>
        <w:jc w:val="both"/>
        <w:rPr>
          <w:rFonts w:ascii="Times New Roman" w:hAnsi="Times New Roman"/>
          <w:sz w:val="30"/>
          <w:szCs w:val="30"/>
        </w:rPr>
      </w:pPr>
      <w:r w:rsidRPr="007B7612">
        <w:rPr>
          <w:rFonts w:ascii="Times New Roman" w:hAnsi="Times New Roman"/>
          <w:b/>
          <w:bCs/>
          <w:sz w:val="30"/>
          <w:szCs w:val="30"/>
        </w:rPr>
        <w:t>1.</w:t>
      </w:r>
      <w:r w:rsidRPr="000D5F84">
        <w:rPr>
          <w:rFonts w:ascii="Times New Roman" w:hAnsi="Times New Roman"/>
          <w:sz w:val="30"/>
          <w:szCs w:val="30"/>
        </w:rPr>
        <w:t xml:space="preserve"> Усиление военной активности США и Североатлантического союза на восточноевропейском направлении. Сегодня в Европе на постоянной основе дислоцируется более 60 тыс. военнослужащих США, оснащенных современным ударным вооружением, а также около 35 тыс. в рамках проводимых операций в Восточной Европе, из которых более</w:t>
      </w:r>
      <w:r>
        <w:rPr>
          <w:rFonts w:ascii="Times New Roman" w:hAnsi="Times New Roman"/>
          <w:sz w:val="30"/>
          <w:szCs w:val="30"/>
        </w:rPr>
        <w:t xml:space="preserve"> </w:t>
      </w:r>
      <w:r w:rsidRPr="000D5F84">
        <w:rPr>
          <w:rFonts w:ascii="Times New Roman" w:hAnsi="Times New Roman"/>
          <w:sz w:val="30"/>
          <w:szCs w:val="30"/>
        </w:rPr>
        <w:t>22 тыс. сконцентрировано в Польше и странах Балтии.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На Западе идут интенсивные военные приготовления. В Польше и странах Балтии практически завершена реконструкция большинства аэродромов; активно модернизируются военно-морские базы и порты; создаются передовые плацдармы для заблаговременного хранения техники и запасов материальных средств армии США.</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Проводятся мероприятия оперативной и боевой подготовки, интенсивность которых ежегодно повышается с одновременным увеличением количества привлекаемых сил и средств. Только в 2022 году в Европе проведено более 40 учений, в которых приняли участие свыше 100 тыс. человек.</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Свидетельством приверженности Вашингтона курсу на применение военной силы в качестве главного внешнеполитического инструмента является проект военного бюджета на 2023 год в рекордном размере – 847,3 млрд. долларов США, что почти на 12% больше, чем в предыдущем.</w:t>
      </w:r>
    </w:p>
    <w:p w:rsidR="000D5F84" w:rsidRPr="000D5F84" w:rsidRDefault="000D5F84" w:rsidP="000D5F84">
      <w:pPr>
        <w:spacing w:after="0" w:line="240" w:lineRule="auto"/>
        <w:ind w:firstLine="709"/>
        <w:jc w:val="both"/>
        <w:rPr>
          <w:rFonts w:ascii="Times New Roman" w:hAnsi="Times New Roman"/>
          <w:sz w:val="30"/>
          <w:szCs w:val="30"/>
        </w:rPr>
      </w:pPr>
      <w:r w:rsidRPr="007B7612">
        <w:rPr>
          <w:rFonts w:ascii="Times New Roman" w:hAnsi="Times New Roman"/>
          <w:b/>
          <w:bCs/>
          <w:sz w:val="30"/>
          <w:szCs w:val="30"/>
        </w:rPr>
        <w:t>2.</w:t>
      </w:r>
      <w:r w:rsidRPr="000D5F84">
        <w:rPr>
          <w:rFonts w:ascii="Times New Roman" w:hAnsi="Times New Roman"/>
          <w:sz w:val="30"/>
          <w:szCs w:val="30"/>
        </w:rPr>
        <w:t xml:space="preserve"> Беспрецедентная поддержка США и коллективным Западом Украины. Непрекращающиеся финансовые вливания, </w:t>
      </w:r>
      <w:r w:rsidR="007B7612">
        <w:rPr>
          <w:rFonts w:ascii="Times New Roman" w:hAnsi="Times New Roman"/>
          <w:sz w:val="30"/>
          <w:szCs w:val="30"/>
        </w:rPr>
        <w:t>«</w:t>
      </w:r>
      <w:r w:rsidRPr="000D5F84">
        <w:rPr>
          <w:rFonts w:ascii="Times New Roman" w:hAnsi="Times New Roman"/>
          <w:sz w:val="30"/>
          <w:szCs w:val="30"/>
        </w:rPr>
        <w:t>накачивание</w:t>
      </w:r>
      <w:r w:rsidR="007B7612">
        <w:rPr>
          <w:rFonts w:ascii="Times New Roman" w:hAnsi="Times New Roman"/>
          <w:sz w:val="30"/>
          <w:szCs w:val="30"/>
        </w:rPr>
        <w:t>»</w:t>
      </w:r>
      <w:r w:rsidRPr="000D5F84">
        <w:rPr>
          <w:rFonts w:ascii="Times New Roman" w:hAnsi="Times New Roman"/>
          <w:sz w:val="30"/>
          <w:szCs w:val="30"/>
        </w:rPr>
        <w:t xml:space="preserve"> украинской армии современными образцами вооружения и техники – все это объективно ведет к затягиванию военного противостояния на Украине. Такое положение дел несет риски и вызовы военной безопасности для нашего государства. В условиях усиленного </w:t>
      </w:r>
      <w:r w:rsidRPr="000D5F84">
        <w:rPr>
          <w:rFonts w:ascii="Times New Roman" w:hAnsi="Times New Roman"/>
          <w:sz w:val="30"/>
          <w:szCs w:val="30"/>
        </w:rPr>
        <w:lastRenderedPageBreak/>
        <w:t>присутствия украинских подразделений в приграничных с нашей страной районах сохраняется вероятность возникновения вооруженных провокаций.</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Серьезные вызовы формируют действующий на Украине </w:t>
      </w:r>
      <w:r w:rsidR="007B7612">
        <w:rPr>
          <w:rFonts w:ascii="Times New Roman" w:hAnsi="Times New Roman"/>
          <w:sz w:val="30"/>
          <w:szCs w:val="30"/>
        </w:rPr>
        <w:t>«</w:t>
      </w:r>
      <w:r w:rsidRPr="000D5F84">
        <w:rPr>
          <w:rFonts w:ascii="Times New Roman" w:hAnsi="Times New Roman"/>
          <w:sz w:val="30"/>
          <w:szCs w:val="30"/>
        </w:rPr>
        <w:t>черный рынок</w:t>
      </w:r>
      <w:r w:rsidR="007B7612">
        <w:rPr>
          <w:rFonts w:ascii="Times New Roman" w:hAnsi="Times New Roman"/>
          <w:sz w:val="30"/>
          <w:szCs w:val="30"/>
        </w:rPr>
        <w:t>»</w:t>
      </w:r>
      <w:r w:rsidRPr="000D5F84">
        <w:rPr>
          <w:rFonts w:ascii="Times New Roman" w:hAnsi="Times New Roman"/>
          <w:sz w:val="30"/>
          <w:szCs w:val="30"/>
        </w:rPr>
        <w:t xml:space="preserve"> оружия и его контрабанда в другие регионы, а также националистические воинские формирования (наподобие т.н. полков </w:t>
      </w:r>
      <w:r w:rsidR="007B7612">
        <w:rPr>
          <w:rFonts w:ascii="Times New Roman" w:hAnsi="Times New Roman"/>
          <w:sz w:val="30"/>
          <w:szCs w:val="30"/>
        </w:rPr>
        <w:t>«</w:t>
      </w:r>
      <w:r w:rsidRPr="000D5F84">
        <w:rPr>
          <w:rFonts w:ascii="Times New Roman" w:hAnsi="Times New Roman"/>
          <w:sz w:val="30"/>
          <w:szCs w:val="30"/>
        </w:rPr>
        <w:t>Погоня</w:t>
      </w:r>
      <w:r w:rsidR="007B7612">
        <w:rPr>
          <w:rFonts w:ascii="Times New Roman" w:hAnsi="Times New Roman"/>
          <w:sz w:val="30"/>
          <w:szCs w:val="30"/>
        </w:rPr>
        <w:t>»</w:t>
      </w:r>
      <w:r w:rsidRPr="000D5F84">
        <w:rPr>
          <w:rFonts w:ascii="Times New Roman" w:hAnsi="Times New Roman"/>
          <w:sz w:val="30"/>
          <w:szCs w:val="30"/>
        </w:rPr>
        <w:t xml:space="preserve"> и </w:t>
      </w:r>
      <w:r w:rsidR="007B7612">
        <w:rPr>
          <w:rFonts w:ascii="Times New Roman" w:hAnsi="Times New Roman"/>
          <w:sz w:val="30"/>
          <w:szCs w:val="30"/>
        </w:rPr>
        <w:t>«</w:t>
      </w:r>
      <w:r w:rsidRPr="000D5F84">
        <w:rPr>
          <w:rFonts w:ascii="Times New Roman" w:hAnsi="Times New Roman"/>
          <w:sz w:val="30"/>
          <w:szCs w:val="30"/>
        </w:rPr>
        <w:t>Калиновского</w:t>
      </w:r>
      <w:r w:rsidR="007B7612">
        <w:rPr>
          <w:rFonts w:ascii="Times New Roman" w:hAnsi="Times New Roman"/>
          <w:sz w:val="30"/>
          <w:szCs w:val="30"/>
        </w:rPr>
        <w:t>»</w:t>
      </w:r>
      <w:r w:rsidRPr="000D5F84">
        <w:rPr>
          <w:rFonts w:ascii="Times New Roman" w:hAnsi="Times New Roman"/>
          <w:sz w:val="30"/>
          <w:szCs w:val="30"/>
        </w:rPr>
        <w:t>), готовые при поддержке стран Запада развязать кровавую бойню на белорусской земле.</w:t>
      </w:r>
    </w:p>
    <w:p w:rsidR="000D5F84" w:rsidRPr="000D5F84" w:rsidRDefault="000D5F84" w:rsidP="000D5F84">
      <w:pPr>
        <w:spacing w:after="0" w:line="240" w:lineRule="auto"/>
        <w:ind w:firstLine="709"/>
        <w:jc w:val="both"/>
        <w:rPr>
          <w:rFonts w:ascii="Times New Roman" w:hAnsi="Times New Roman"/>
          <w:sz w:val="30"/>
          <w:szCs w:val="30"/>
        </w:rPr>
      </w:pPr>
      <w:r w:rsidRPr="007770BF">
        <w:rPr>
          <w:rFonts w:ascii="Times New Roman" w:hAnsi="Times New Roman"/>
          <w:b/>
          <w:bCs/>
          <w:sz w:val="30"/>
          <w:szCs w:val="30"/>
        </w:rPr>
        <w:t>3.</w:t>
      </w:r>
      <w:r w:rsidRPr="000D5F84">
        <w:rPr>
          <w:rFonts w:ascii="Times New Roman" w:hAnsi="Times New Roman"/>
          <w:sz w:val="30"/>
          <w:szCs w:val="30"/>
        </w:rPr>
        <w:t xml:space="preserve"> Наращивание антибелорусской информационной кампании. Усиливается деструктивное информационное воздействие на сознание и мировоззрение белорусского населения с целью дискредитации руководства страны, Вооруженных Сил и других силовых структур.</w:t>
      </w:r>
    </w:p>
    <w:p w:rsidR="000D5F84" w:rsidRPr="000D5F84" w:rsidRDefault="000D5F84" w:rsidP="000D5F84">
      <w:pPr>
        <w:spacing w:after="0" w:line="240" w:lineRule="auto"/>
        <w:ind w:firstLine="709"/>
        <w:jc w:val="both"/>
        <w:rPr>
          <w:rFonts w:ascii="Times New Roman" w:hAnsi="Times New Roman"/>
          <w:sz w:val="30"/>
          <w:szCs w:val="30"/>
        </w:rPr>
      </w:pPr>
      <w:r w:rsidRPr="007770BF">
        <w:rPr>
          <w:rFonts w:ascii="Times New Roman" w:hAnsi="Times New Roman"/>
          <w:b/>
          <w:bCs/>
          <w:sz w:val="30"/>
          <w:szCs w:val="30"/>
        </w:rPr>
        <w:t>4.</w:t>
      </w:r>
      <w:r w:rsidRPr="000D5F84">
        <w:rPr>
          <w:rFonts w:ascii="Times New Roman" w:hAnsi="Times New Roman"/>
          <w:sz w:val="30"/>
          <w:szCs w:val="30"/>
        </w:rPr>
        <w:t xml:space="preserve"> Попытки реализации силового сценария смены власти в Беларуси под общим названием </w:t>
      </w:r>
      <w:r w:rsidR="007770BF">
        <w:rPr>
          <w:rFonts w:ascii="Times New Roman" w:hAnsi="Times New Roman"/>
          <w:sz w:val="30"/>
          <w:szCs w:val="30"/>
        </w:rPr>
        <w:t>«</w:t>
      </w:r>
      <w:r w:rsidRPr="000D5F84">
        <w:rPr>
          <w:rFonts w:ascii="Times New Roman" w:hAnsi="Times New Roman"/>
          <w:sz w:val="30"/>
          <w:szCs w:val="30"/>
        </w:rPr>
        <w:t>план Перамога</w:t>
      </w:r>
      <w:r w:rsidR="007770BF">
        <w:rPr>
          <w:rFonts w:ascii="Times New Roman" w:hAnsi="Times New Roman"/>
          <w:sz w:val="30"/>
          <w:szCs w:val="30"/>
        </w:rPr>
        <w:t>»</w:t>
      </w:r>
      <w:r w:rsidRPr="000D5F84">
        <w:rPr>
          <w:rFonts w:ascii="Times New Roman" w:hAnsi="Times New Roman"/>
          <w:sz w:val="30"/>
          <w:szCs w:val="30"/>
        </w:rPr>
        <w:t xml:space="preserve">. Западные стратеги рассчитывают развязать в Беларуси гражданскую войну руками </w:t>
      </w:r>
      <w:r w:rsidR="007770BF">
        <w:rPr>
          <w:rFonts w:ascii="Times New Roman" w:hAnsi="Times New Roman"/>
          <w:sz w:val="30"/>
          <w:szCs w:val="30"/>
        </w:rPr>
        <w:t>«</w:t>
      </w:r>
      <w:r w:rsidRPr="000D5F84">
        <w:rPr>
          <w:rFonts w:ascii="Times New Roman" w:hAnsi="Times New Roman"/>
          <w:sz w:val="30"/>
          <w:szCs w:val="30"/>
        </w:rPr>
        <w:t>беглой</w:t>
      </w:r>
      <w:r w:rsidR="007770BF">
        <w:rPr>
          <w:rFonts w:ascii="Times New Roman" w:hAnsi="Times New Roman"/>
          <w:sz w:val="30"/>
          <w:szCs w:val="30"/>
        </w:rPr>
        <w:t>»</w:t>
      </w:r>
      <w:r w:rsidRPr="000D5F84">
        <w:rPr>
          <w:rFonts w:ascii="Times New Roman" w:hAnsi="Times New Roman"/>
          <w:sz w:val="30"/>
          <w:szCs w:val="30"/>
        </w:rPr>
        <w:t xml:space="preserve"> оппозиции. Ожидается наращивание активности деструктивных сил по раскачиванию обстановки в нашей стране в ходе электоральных кампаний 2024–2025 годов.</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В целях своевременного и адекватного реагирования на существующие и потенциальные риски и вызовы военной безопасности в Беларуси реализуется соответствующий комплекс мероприятий. Вопросы обеспечения военной безопасности находятся под постоянным личным контролем Главы государства А.Г.Лукашенко. </w:t>
      </w:r>
      <w:r w:rsidR="007770BF">
        <w:rPr>
          <w:rFonts w:ascii="Times New Roman" w:hAnsi="Times New Roman"/>
          <w:sz w:val="30"/>
          <w:szCs w:val="30"/>
        </w:rPr>
        <w:t>«</w:t>
      </w:r>
      <w:r w:rsidRPr="000D5F84">
        <w:rPr>
          <w:rFonts w:ascii="Times New Roman" w:hAnsi="Times New Roman"/>
          <w:sz w:val="30"/>
          <w:szCs w:val="30"/>
        </w:rPr>
        <w:t>Если хочешь мира, готовься к войне… Мы уже в пятый раз, наверное, модернизируем свои Вооруженные Силы, приспосабливая к той обстановке, которая складывается… Извлекаем уроки из войн и конфликтов, которые происходили и происходят на планете</w:t>
      </w:r>
      <w:r w:rsidR="007770BF">
        <w:rPr>
          <w:rFonts w:ascii="Times New Roman" w:hAnsi="Times New Roman"/>
          <w:sz w:val="30"/>
          <w:szCs w:val="30"/>
        </w:rPr>
        <w:t>»</w:t>
      </w:r>
      <w:r w:rsidRPr="000D5F84">
        <w:rPr>
          <w:rFonts w:ascii="Times New Roman" w:hAnsi="Times New Roman"/>
          <w:sz w:val="30"/>
          <w:szCs w:val="30"/>
        </w:rPr>
        <w:t>, – подчеркнул белорусский лидер 4 октября 2022 г. на совещании по вопросам военной безопасности.</w:t>
      </w:r>
    </w:p>
    <w:p w:rsidR="000D5F84" w:rsidRPr="000D5F84" w:rsidRDefault="000D5F84" w:rsidP="000D5F84">
      <w:pPr>
        <w:spacing w:after="0" w:line="240" w:lineRule="auto"/>
        <w:ind w:firstLine="709"/>
        <w:jc w:val="both"/>
        <w:rPr>
          <w:rFonts w:ascii="Times New Roman" w:hAnsi="Times New Roman"/>
          <w:sz w:val="30"/>
          <w:szCs w:val="30"/>
        </w:rPr>
      </w:pPr>
    </w:p>
    <w:p w:rsidR="000D5F84" w:rsidRPr="007770BF" w:rsidRDefault="000D5F84" w:rsidP="000D5F84">
      <w:pPr>
        <w:spacing w:after="0" w:line="240" w:lineRule="auto"/>
        <w:ind w:firstLine="709"/>
        <w:jc w:val="both"/>
        <w:rPr>
          <w:rFonts w:ascii="Times New Roman" w:hAnsi="Times New Roman"/>
          <w:b/>
          <w:bCs/>
          <w:sz w:val="30"/>
          <w:szCs w:val="30"/>
        </w:rPr>
      </w:pPr>
      <w:r w:rsidRPr="007770BF">
        <w:rPr>
          <w:rFonts w:ascii="Times New Roman" w:hAnsi="Times New Roman"/>
          <w:b/>
          <w:bCs/>
          <w:sz w:val="30"/>
          <w:szCs w:val="30"/>
        </w:rPr>
        <w:t>2. Военная безопасность – важнейшая составляющая национальной безопасности Республики Беларусь</w:t>
      </w:r>
    </w:p>
    <w:p w:rsidR="007770BF" w:rsidRPr="000D5F84" w:rsidRDefault="007770BF" w:rsidP="000D5F84">
      <w:pPr>
        <w:spacing w:after="0" w:line="240" w:lineRule="auto"/>
        <w:ind w:firstLine="709"/>
        <w:jc w:val="both"/>
        <w:rPr>
          <w:rFonts w:ascii="Times New Roman" w:hAnsi="Times New Roman"/>
          <w:sz w:val="30"/>
          <w:szCs w:val="30"/>
        </w:rPr>
      </w:pP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Вооруженные Силы составляют основу военной организации нашего государства и предназначены для обеспечения военной безопасности и вооруженной защиты Республики Беларусь, сохранности ее суверенитета, независимости и территориальной целостности.</w:t>
      </w:r>
    </w:p>
    <w:p w:rsidR="000D5F84" w:rsidRPr="0023214C" w:rsidRDefault="000D5F84" w:rsidP="000D5F84">
      <w:pPr>
        <w:spacing w:after="0" w:line="240" w:lineRule="auto"/>
        <w:ind w:firstLine="709"/>
        <w:jc w:val="both"/>
        <w:rPr>
          <w:rFonts w:ascii="Times New Roman" w:hAnsi="Times New Roman"/>
          <w:i/>
          <w:iCs/>
          <w:sz w:val="30"/>
          <w:szCs w:val="30"/>
        </w:rPr>
      </w:pPr>
      <w:r w:rsidRPr="0023214C">
        <w:rPr>
          <w:rFonts w:ascii="Times New Roman" w:hAnsi="Times New Roman"/>
          <w:i/>
          <w:iCs/>
          <w:sz w:val="30"/>
          <w:szCs w:val="30"/>
        </w:rPr>
        <w:t>Справочно:</w:t>
      </w:r>
    </w:p>
    <w:p w:rsidR="000D5F84" w:rsidRPr="0023214C" w:rsidRDefault="000D5F84" w:rsidP="000D5F84">
      <w:pPr>
        <w:spacing w:after="0" w:line="240" w:lineRule="auto"/>
        <w:ind w:firstLine="709"/>
        <w:jc w:val="both"/>
        <w:rPr>
          <w:rFonts w:ascii="Times New Roman" w:hAnsi="Times New Roman"/>
          <w:i/>
          <w:iCs/>
          <w:sz w:val="30"/>
          <w:szCs w:val="30"/>
        </w:rPr>
      </w:pPr>
      <w:r w:rsidRPr="0023214C">
        <w:rPr>
          <w:rFonts w:ascii="Times New Roman" w:hAnsi="Times New Roman"/>
          <w:b/>
          <w:bCs/>
          <w:i/>
          <w:iCs/>
          <w:sz w:val="30"/>
          <w:szCs w:val="30"/>
        </w:rPr>
        <w:t>Национальная безопасность</w:t>
      </w:r>
      <w:r w:rsidRPr="0023214C">
        <w:rPr>
          <w:rFonts w:ascii="Times New Roman" w:hAnsi="Times New Roman"/>
          <w:i/>
          <w:iCs/>
          <w:sz w:val="30"/>
          <w:szCs w:val="30"/>
        </w:rPr>
        <w:t xml:space="preserve"> – состояние защищенности национальных интересов Республики Беларусь от внутренних и внешних угроз.</w:t>
      </w:r>
    </w:p>
    <w:p w:rsidR="000D5F84" w:rsidRPr="0023214C" w:rsidRDefault="000D5F84" w:rsidP="000D5F84">
      <w:pPr>
        <w:spacing w:after="0" w:line="240" w:lineRule="auto"/>
        <w:ind w:firstLine="709"/>
        <w:jc w:val="both"/>
        <w:rPr>
          <w:rFonts w:ascii="Times New Roman" w:hAnsi="Times New Roman"/>
          <w:i/>
          <w:iCs/>
          <w:sz w:val="30"/>
          <w:szCs w:val="30"/>
        </w:rPr>
      </w:pPr>
      <w:r w:rsidRPr="0023214C">
        <w:rPr>
          <w:rFonts w:ascii="Times New Roman" w:hAnsi="Times New Roman"/>
          <w:b/>
          <w:bCs/>
          <w:i/>
          <w:iCs/>
          <w:sz w:val="30"/>
          <w:szCs w:val="30"/>
        </w:rPr>
        <w:lastRenderedPageBreak/>
        <w:t>Военная безопасность</w:t>
      </w:r>
      <w:r w:rsidRPr="0023214C">
        <w:rPr>
          <w:rFonts w:ascii="Times New Roman" w:hAnsi="Times New Roman"/>
          <w:i/>
          <w:iCs/>
          <w:sz w:val="30"/>
          <w:szCs w:val="30"/>
        </w:rPr>
        <w:t xml:space="preserve"> – состояние защищенности национальных интересов Республики Беларусь от военных угроз (действий другого государства (других государств), экстремистских, религиозных, сепаратистских движений, организаций, расположенных на территории другого государства (других государств), указывающих на реальное намерение применить вооруженную силу против Республики Беларусь).</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 начале 1990-х годов перед суверенным белорусским государством встали сложнейшие задачи создания собственных Вооруженных Сил. Их строительство фактически началось с упразднением 20 марта 1992 г. Белорусского военного округа. Однако</w:t>
      </w:r>
      <w:r w:rsidR="00F93FB5">
        <w:rPr>
          <w:rFonts w:ascii="Times New Roman" w:hAnsi="Times New Roman"/>
          <w:sz w:val="30"/>
          <w:szCs w:val="30"/>
        </w:rPr>
        <w:t>,</w:t>
      </w:r>
      <w:r w:rsidRPr="000D5F84">
        <w:rPr>
          <w:rFonts w:ascii="Times New Roman" w:hAnsi="Times New Roman"/>
          <w:sz w:val="30"/>
          <w:szCs w:val="30"/>
        </w:rPr>
        <w:t xml:space="preserve"> первоначальные попытки реформирования округа в Вооруженные Силы в основном были сведены к механическому сокращению группировки войск.</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После избрания в 1994 году А.Г.Лукашенко Президентом Республики Беларусь военное строительство приобрело системный, концептуальный характер.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Белорусский лидер поставил задачу по обеспечению военной безопасности страны, определил стратегию и направления реформирования Вооруженных Сил.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Министерство обороны Республики Беларусь 1 ноября 1994 г. было переведено на новый штат. Советом Безопасности Республики Беларусь</w:t>
      </w:r>
      <w:r w:rsidR="00F93FB5">
        <w:rPr>
          <w:rFonts w:ascii="Times New Roman" w:hAnsi="Times New Roman"/>
          <w:sz w:val="30"/>
          <w:szCs w:val="30"/>
        </w:rPr>
        <w:t xml:space="preserve"> </w:t>
      </w:r>
      <w:r w:rsidRPr="000D5F84">
        <w:rPr>
          <w:rFonts w:ascii="Times New Roman" w:hAnsi="Times New Roman"/>
          <w:sz w:val="30"/>
          <w:szCs w:val="30"/>
        </w:rPr>
        <w:t xml:space="preserve">27 марта 1995 г. была утверждена первая Концепция национальной безопасности. Военнослужащих освободили от исполнения несвойственных им задач. В 1996 году был разработан План реализации концепции военной реформы в Республике Беларусь до 2000 года. В результате была создана эффективная система государственного управления, сохранены и укреплены структуры обеспечения национальной безопасности и обороноспособности.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 2001 году, с окончанием первого этапа реформирования Вооруженных Сил, Главой государства были утверждены Концепция строительства Вооруженных Сил Республики Беларусь до 2010 года, Программа завершения реформирования Вооруженных Сил на 2001–2005 годы, план их строительства до 2006 года.</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В 2007–2011 годах основные усилия были направлены на внедрение в Вооруженных Силах инновационных достижений, недопущение перерастания военной опасности в военную угрозу, а в случае возникновения такой угрозы или нападения на Беларусь – обеспечение надежной защиты суверенитета и территориальной целостности государства. Армию стали приводить в соответствие с уточненными в 2010 году в Концепции национальной безопасности </w:t>
      </w:r>
      <w:r w:rsidRPr="000D5F84">
        <w:rPr>
          <w:rFonts w:ascii="Times New Roman" w:hAnsi="Times New Roman"/>
          <w:sz w:val="30"/>
          <w:szCs w:val="30"/>
        </w:rPr>
        <w:lastRenderedPageBreak/>
        <w:t>Республики Беларусь внутренними и внешними источниками угроз национальной безопасности.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В 2015 году Главой государства были конкретизированы основные направления строительства белорусской армии в современных условиях. Определена приоритетная задача – максимально адаптировать Вооруженные Силы к реагированию на возможные вызовы и угрозы. Пристальное внимание уделялось увеличению боевого состава сил постоянной готовности, развитию мобильного компонента.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 декабре 2019 г. Президентом Республики Беларусь были утверждены План обороны на очередное пятилетие и Концепция строительства и развития Вооруженных Сил до 2030 года. В них уточнена система управления государством на военное время, определены перспективные направления совершенствования всей военной организации, сделан акцент на предотвращении развязывания агрессии, стратегическом сдерживании.</w:t>
      </w:r>
    </w:p>
    <w:p w:rsidR="000D5F84" w:rsidRPr="00AF3354" w:rsidRDefault="000D5F84" w:rsidP="000D5F84">
      <w:pPr>
        <w:spacing w:after="0" w:line="240" w:lineRule="auto"/>
        <w:ind w:firstLine="709"/>
        <w:jc w:val="both"/>
        <w:rPr>
          <w:rFonts w:ascii="Times New Roman" w:hAnsi="Times New Roman"/>
          <w:b/>
          <w:bCs/>
          <w:sz w:val="30"/>
          <w:szCs w:val="30"/>
        </w:rPr>
      </w:pPr>
      <w:r w:rsidRPr="00AF3354">
        <w:rPr>
          <w:rFonts w:ascii="Times New Roman" w:hAnsi="Times New Roman"/>
          <w:b/>
          <w:bCs/>
          <w:sz w:val="30"/>
          <w:szCs w:val="30"/>
        </w:rPr>
        <w:t>Итоги строительства белорусской армии: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оптимизация боевого и численного состава Вооруженных Сил с учетом уточнения задач по предназначению;</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избирательное перевооружение на новые комплексы и системы вооружения и военной техники;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сохранение кадрового потенциала Вооруженных Сил, повышение уровня укомплектованности должностей офицерским составом, прапорщиками, военнослужащими, проходящими службу по контракту;</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избавление от невостребованных материальных средств, мест их хранения, других объектов путем утилизации и реализации вооружения, техники и боеприпасов, передачи высвобождаемых городков местным органам власти.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В настоящее время нормативную правовую основу обеспечения военной безопасности в Республике Беларусь </w:t>
      </w:r>
      <w:r w:rsidRPr="00AF3354">
        <w:rPr>
          <w:rFonts w:ascii="Times New Roman" w:hAnsi="Times New Roman"/>
          <w:b/>
          <w:bCs/>
          <w:sz w:val="30"/>
          <w:szCs w:val="30"/>
        </w:rPr>
        <w:t>составляют</w:t>
      </w:r>
      <w:r w:rsidRPr="000D5F84">
        <w:rPr>
          <w:rFonts w:ascii="Times New Roman" w:hAnsi="Times New Roman"/>
          <w:sz w:val="30"/>
          <w:szCs w:val="30"/>
        </w:rPr>
        <w:t>:</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Конституция Республики Беларусь;</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Концепция национальной безопасности Республики Беларусь, утвержденная Главой государства 9 ноября 2010 г. (в настоящее время готовится новая редакция с учетом развития военно-политической и военно-стратегической обстановки, трансформации существующих и появления новых источников военных угроз, необходимости дальнейшего совершенствования системы обеспечения военной безопасности);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Военная доктрина Республики Беларусь и Военная доктрина Союзного государства;</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законы Республики Беларусь в области обороны (</w:t>
      </w:r>
      <w:r w:rsidR="00AF3354">
        <w:rPr>
          <w:rFonts w:ascii="Times New Roman" w:hAnsi="Times New Roman"/>
          <w:sz w:val="30"/>
          <w:szCs w:val="30"/>
        </w:rPr>
        <w:t>«</w:t>
      </w:r>
      <w:r w:rsidRPr="000D5F84">
        <w:rPr>
          <w:rFonts w:ascii="Times New Roman" w:hAnsi="Times New Roman"/>
          <w:sz w:val="30"/>
          <w:szCs w:val="30"/>
        </w:rPr>
        <w:t>Об обороне</w:t>
      </w:r>
      <w:r w:rsidR="00AF3354">
        <w:rPr>
          <w:rFonts w:ascii="Times New Roman" w:hAnsi="Times New Roman"/>
          <w:sz w:val="30"/>
          <w:szCs w:val="30"/>
        </w:rPr>
        <w:t>»</w:t>
      </w:r>
      <w:r w:rsidRPr="000D5F84">
        <w:rPr>
          <w:rFonts w:ascii="Times New Roman" w:hAnsi="Times New Roman"/>
          <w:sz w:val="30"/>
          <w:szCs w:val="30"/>
        </w:rPr>
        <w:t xml:space="preserve">, </w:t>
      </w:r>
      <w:r w:rsidR="00AF3354">
        <w:rPr>
          <w:rFonts w:ascii="Times New Roman" w:hAnsi="Times New Roman"/>
          <w:sz w:val="30"/>
          <w:szCs w:val="30"/>
        </w:rPr>
        <w:t>«</w:t>
      </w:r>
      <w:r w:rsidRPr="000D5F84">
        <w:rPr>
          <w:rFonts w:ascii="Times New Roman" w:hAnsi="Times New Roman"/>
          <w:sz w:val="30"/>
          <w:szCs w:val="30"/>
        </w:rPr>
        <w:t>О Вооруженных Силах Республики Беларусь</w:t>
      </w:r>
      <w:r w:rsidR="00AF3354">
        <w:rPr>
          <w:rFonts w:ascii="Times New Roman" w:hAnsi="Times New Roman"/>
          <w:sz w:val="30"/>
          <w:szCs w:val="30"/>
        </w:rPr>
        <w:t>»</w:t>
      </w:r>
      <w:r w:rsidRPr="000D5F84">
        <w:rPr>
          <w:rFonts w:ascii="Times New Roman" w:hAnsi="Times New Roman"/>
          <w:sz w:val="30"/>
          <w:szCs w:val="30"/>
        </w:rPr>
        <w:t xml:space="preserve"> и др.);</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lastRenderedPageBreak/>
        <w:t>Концепция строительства и развития Вооруженных Сил Республики Беларусь до 2030 года;</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План строительства и развития Вооруженных Сил Республики Беларусь на 2021–2025 годы;</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международные договоры в сфере обеспечения военной безопасности.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Главная роль в обеспечении безопасности нашей страны отведена Главе государства. Он обладает широкими полномочиями в сфере обеспечения национальной безопасности (ему предоставлено право формировать и возглавлять Совет Безопасности Республики Беларусь, являться Главнокомандующим Вооруженными Силами).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Президент Республики Беларусь как единолично, так и совместно с другими государственными органами может (в некоторых случаях обязан) принимать оперативные решения как в мирное время, так и в условиях, вызванных экстраординарными обстоятельствами, угрожающими безопасности страны. 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 2021 году – начале 2023 гг. были предприняты следующие меры по обеспечению военной безопасности Республики Беларусь:</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постоянный мониторинг международной военно-политической и стратегической обстановки вокруг нашей страны, прогнозирование ее развития для выработки исчерпывающих мер по обеспечению военной безопасности;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своевременное, детальное и адекватное складывающейся военно-политической обстановке, экономическим возможностям нашего государства планирование противодействия;</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совершенствование законодательства Республики Беларусь по вопросам защиты суверенитета и конституционного строя;</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уточнение основных направлений и приоритетов военного строительства и развития Вооруженных Сил на ближайшую перспективу;</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поддержание требуемого уровня боевой и мобилизационной готовности Вооруженных Сил;</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укрепление в обществе чувства патриотизма и готовности к защите национальных интересов Республики Беларусь, воспитание сознательного отношения граждан Республики Беларусь к ее вооруженной защите;</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противодействие разведывательной деятельности других государств, а также негосударственных субъектов, в целях защиты сведений, составляющих государственные секреты Республики Беларусь;</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lastRenderedPageBreak/>
        <w:t>укрепление системы коллективной безопасности ОДКБ, развертывание российской части региональной группировки войск (сил) на территории Республики Беларусь;</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проведение мероприятий по усилению охраны и защиты Государственной границы Республики Беларусь, в том числе с Украиной.</w:t>
      </w:r>
    </w:p>
    <w:p w:rsidR="000D5F84" w:rsidRPr="000D5F84" w:rsidRDefault="000D5F84" w:rsidP="000D5F84">
      <w:pPr>
        <w:spacing w:after="0" w:line="240" w:lineRule="auto"/>
        <w:ind w:firstLine="709"/>
        <w:jc w:val="both"/>
        <w:rPr>
          <w:rFonts w:ascii="Times New Roman" w:hAnsi="Times New Roman"/>
          <w:sz w:val="30"/>
          <w:szCs w:val="30"/>
        </w:rPr>
      </w:pPr>
    </w:p>
    <w:p w:rsidR="000D5F84" w:rsidRPr="00790CB8" w:rsidRDefault="000D5F84" w:rsidP="000D5F84">
      <w:pPr>
        <w:spacing w:after="0" w:line="240" w:lineRule="auto"/>
        <w:ind w:firstLine="709"/>
        <w:jc w:val="both"/>
        <w:rPr>
          <w:rFonts w:ascii="Times New Roman" w:hAnsi="Times New Roman"/>
          <w:b/>
          <w:bCs/>
          <w:sz w:val="30"/>
          <w:szCs w:val="30"/>
        </w:rPr>
      </w:pPr>
      <w:r w:rsidRPr="00790CB8">
        <w:rPr>
          <w:rFonts w:ascii="Times New Roman" w:hAnsi="Times New Roman"/>
          <w:b/>
          <w:bCs/>
          <w:sz w:val="30"/>
          <w:szCs w:val="30"/>
        </w:rPr>
        <w:t>3. Вооруженные Силы Республики Беларуси на современном этапе</w:t>
      </w:r>
    </w:p>
    <w:p w:rsidR="00790CB8" w:rsidRDefault="00790CB8" w:rsidP="000D5F84">
      <w:pPr>
        <w:spacing w:after="0" w:line="240" w:lineRule="auto"/>
        <w:ind w:firstLine="709"/>
        <w:jc w:val="both"/>
        <w:rPr>
          <w:rFonts w:ascii="Times New Roman" w:hAnsi="Times New Roman"/>
          <w:sz w:val="30"/>
          <w:szCs w:val="30"/>
        </w:rPr>
      </w:pP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Военная доктрина Республики Беларусь носит сугубо оборонительный характер. Наша страна исходит из того, что ни одно из государств не является для нее противником. В то же время белорусское государство будет отстаивать свои национальные интересы с использованием всех имеющихся средств, в том числе посредством применения военной силы, и оставляет за собой право принятия комплекса превентивных мер стратегического сдерживания в целях недопущения нападения или нейтрализации внутреннего вооруженного конфликта.</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В настоящее время в Беларуси существует смешанный тип комплектования армии, при котором сохраняются как срочная военная служба, так и служба по контракту. И такая система полностью себя оправдала. Вопрос о нецелесообразности призыва и необходимости перехода к полностью профессиональной армии с повестки дня снят. </w:t>
      </w:r>
      <w:r w:rsidR="0079236D">
        <w:rPr>
          <w:rFonts w:ascii="Times New Roman" w:hAnsi="Times New Roman"/>
          <w:sz w:val="30"/>
          <w:szCs w:val="30"/>
        </w:rPr>
        <w:t xml:space="preserve">              </w:t>
      </w:r>
      <w:r w:rsidRPr="000D5F84">
        <w:rPr>
          <w:rFonts w:ascii="Times New Roman" w:hAnsi="Times New Roman"/>
          <w:sz w:val="30"/>
          <w:szCs w:val="30"/>
        </w:rPr>
        <w:t>Во-первых, каждый мужчина должен быть способен защищать свою Родину, причем не за денежное вознаграждение, а потому, что это – его земля и Отечество. Во-вторых, армия выступает важным социальным институтом, объединяющим разные социальные группы и слои вокруг единых общенациональных ценностей и идеалов. И, в-третьих, на сегодняшний день порядка 40% от общего числа солдат и сержантов уже служат на контрактной основе, укрепляя общий потенциал белорусской армии.</w:t>
      </w:r>
    </w:p>
    <w:p w:rsidR="000D5F84" w:rsidRPr="0079236D" w:rsidRDefault="000D5F84" w:rsidP="000D5F84">
      <w:pPr>
        <w:spacing w:after="0" w:line="240" w:lineRule="auto"/>
        <w:ind w:firstLine="709"/>
        <w:jc w:val="both"/>
        <w:rPr>
          <w:rFonts w:ascii="Times New Roman" w:hAnsi="Times New Roman"/>
          <w:i/>
          <w:iCs/>
          <w:sz w:val="30"/>
          <w:szCs w:val="30"/>
        </w:rPr>
      </w:pPr>
      <w:r w:rsidRPr="0079236D">
        <w:rPr>
          <w:rFonts w:ascii="Times New Roman" w:hAnsi="Times New Roman"/>
          <w:i/>
          <w:iCs/>
          <w:sz w:val="30"/>
          <w:szCs w:val="30"/>
        </w:rPr>
        <w:t>Справочно:</w:t>
      </w:r>
    </w:p>
    <w:p w:rsidR="000D5F84" w:rsidRPr="0079236D" w:rsidRDefault="000D5F84" w:rsidP="000D5F84">
      <w:pPr>
        <w:spacing w:after="0" w:line="240" w:lineRule="auto"/>
        <w:ind w:firstLine="709"/>
        <w:jc w:val="both"/>
        <w:rPr>
          <w:rFonts w:ascii="Times New Roman" w:hAnsi="Times New Roman"/>
          <w:i/>
          <w:iCs/>
          <w:sz w:val="30"/>
          <w:szCs w:val="30"/>
        </w:rPr>
      </w:pPr>
      <w:r w:rsidRPr="0079236D">
        <w:rPr>
          <w:rFonts w:ascii="Times New Roman" w:hAnsi="Times New Roman"/>
          <w:i/>
          <w:iCs/>
          <w:sz w:val="30"/>
          <w:szCs w:val="30"/>
        </w:rPr>
        <w:t xml:space="preserve">Характерно, что в Польше в 2022 году был принят закон </w:t>
      </w:r>
      <w:r w:rsidR="00F56717">
        <w:rPr>
          <w:rFonts w:ascii="Times New Roman" w:hAnsi="Times New Roman"/>
          <w:i/>
          <w:iCs/>
          <w:sz w:val="30"/>
          <w:szCs w:val="30"/>
        </w:rPr>
        <w:t>«</w:t>
      </w:r>
      <w:r w:rsidRPr="0079236D">
        <w:rPr>
          <w:rFonts w:ascii="Times New Roman" w:hAnsi="Times New Roman"/>
          <w:i/>
          <w:iCs/>
          <w:sz w:val="30"/>
          <w:szCs w:val="30"/>
        </w:rPr>
        <w:t>О защите Отечества</w:t>
      </w:r>
      <w:r w:rsidR="00F56717">
        <w:rPr>
          <w:rFonts w:ascii="Times New Roman" w:hAnsi="Times New Roman"/>
          <w:i/>
          <w:iCs/>
          <w:sz w:val="30"/>
          <w:szCs w:val="30"/>
        </w:rPr>
        <w:t>»</w:t>
      </w:r>
      <w:r w:rsidRPr="0079236D">
        <w:rPr>
          <w:rFonts w:ascii="Times New Roman" w:hAnsi="Times New Roman"/>
          <w:i/>
          <w:iCs/>
          <w:sz w:val="30"/>
          <w:szCs w:val="30"/>
        </w:rPr>
        <w:t xml:space="preserve">, восстанавливающий срочную военную службу и регламентирующий обязательную военную службу для женщин. В Литве военный призыв возобновили в 2015 году, сославшись на </w:t>
      </w:r>
      <w:r w:rsidR="00F56717">
        <w:rPr>
          <w:rFonts w:ascii="Times New Roman" w:hAnsi="Times New Roman"/>
          <w:i/>
          <w:iCs/>
          <w:sz w:val="30"/>
          <w:szCs w:val="30"/>
        </w:rPr>
        <w:t>«</w:t>
      </w:r>
      <w:r w:rsidRPr="0079236D">
        <w:rPr>
          <w:rFonts w:ascii="Times New Roman" w:hAnsi="Times New Roman"/>
          <w:i/>
          <w:iCs/>
          <w:sz w:val="30"/>
          <w:szCs w:val="30"/>
        </w:rPr>
        <w:t>сложную геополитическую обстановку</w:t>
      </w:r>
      <w:r w:rsidR="00F56717">
        <w:rPr>
          <w:rFonts w:ascii="Times New Roman" w:hAnsi="Times New Roman"/>
          <w:i/>
          <w:iCs/>
          <w:sz w:val="30"/>
          <w:szCs w:val="30"/>
        </w:rPr>
        <w:t>»</w:t>
      </w:r>
      <w:r w:rsidRPr="0079236D">
        <w:rPr>
          <w:rFonts w:ascii="Times New Roman" w:hAnsi="Times New Roman"/>
          <w:i/>
          <w:iCs/>
          <w:sz w:val="30"/>
          <w:szCs w:val="30"/>
        </w:rPr>
        <w:t>. В Грузии к обязательному призыву вернулись в 2017 году.</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Общая численность Вооруженных Сил Республики Беларусь составляет около 70 тыс. человек. Главнокомандующий Вооруженными Силами – Президент Республики Беларусь А.Г.Лукашенко.</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lastRenderedPageBreak/>
        <w:t xml:space="preserve">Центральные органы военного управления: Министерство обороны Республики Беларусь и Генеральный штаб Вооруженных Сил Республики Беларусь.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Сухопутные войска Вооруженных Сил Республики Беларусь – самый многочисленный и разносторонний по боевому составу вид Вооруженных сил. Обладают большой огневой и ударной мощью, высокой маневренностью; предназначены для решения задач по отражению ударов противника и его разгрому в случае развязывания им агрессии.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Основу Сухопутных войск составляют оперативные объединения (Западное и Северо-западное оперативные командования), способные в условиях мирного времени выполнить задачи по локализации и нейтрализации вооруженного конфликта, а при необходимости вести локальную войну, обеспечивая своевременное оперативно-стратегическое развертывание всех Вооруженных Сил, всей военной организации государства. Имеют в своем составе механизированные соединения, ракетные войска и артиллерию, войсковую ПВО, специальные войска, части и учреждения тылового и технического обеспечения. </w:t>
      </w:r>
    </w:p>
    <w:p w:rsidR="000D5F84" w:rsidRPr="00772AFE" w:rsidRDefault="000D5F84" w:rsidP="000D5F84">
      <w:pPr>
        <w:spacing w:after="0" w:line="240" w:lineRule="auto"/>
        <w:ind w:firstLine="709"/>
        <w:jc w:val="both"/>
        <w:rPr>
          <w:rFonts w:ascii="Times New Roman" w:hAnsi="Times New Roman"/>
          <w:i/>
          <w:iCs/>
          <w:sz w:val="30"/>
          <w:szCs w:val="30"/>
        </w:rPr>
      </w:pPr>
      <w:r w:rsidRPr="00772AFE">
        <w:rPr>
          <w:rFonts w:ascii="Times New Roman" w:hAnsi="Times New Roman"/>
          <w:i/>
          <w:iCs/>
          <w:sz w:val="30"/>
          <w:szCs w:val="30"/>
        </w:rPr>
        <w:t>Справочно:</w:t>
      </w:r>
    </w:p>
    <w:p w:rsidR="000D5F84" w:rsidRPr="00772AFE" w:rsidRDefault="000D5F84" w:rsidP="000D5F84">
      <w:pPr>
        <w:spacing w:after="0" w:line="240" w:lineRule="auto"/>
        <w:ind w:firstLine="709"/>
        <w:jc w:val="both"/>
        <w:rPr>
          <w:rFonts w:ascii="Times New Roman" w:hAnsi="Times New Roman"/>
          <w:i/>
          <w:iCs/>
          <w:sz w:val="30"/>
          <w:szCs w:val="30"/>
        </w:rPr>
      </w:pPr>
      <w:r w:rsidRPr="00772AFE">
        <w:rPr>
          <w:rFonts w:ascii="Times New Roman" w:hAnsi="Times New Roman"/>
          <w:i/>
          <w:iCs/>
          <w:sz w:val="30"/>
          <w:szCs w:val="30"/>
        </w:rPr>
        <w:t xml:space="preserve">На вооружении Сухопутных войск состоят танки Т-72 различных модификаций, боевые машины пехоты БМП-2, бронетранспортеры БТР-80, БТР-82А, высокоточные ракетные комплексы </w:t>
      </w:r>
      <w:r w:rsidR="00772AFE">
        <w:rPr>
          <w:rFonts w:ascii="Times New Roman" w:hAnsi="Times New Roman"/>
          <w:i/>
          <w:iCs/>
          <w:sz w:val="30"/>
          <w:szCs w:val="30"/>
        </w:rPr>
        <w:t>«</w:t>
      </w:r>
      <w:r w:rsidRPr="00772AFE">
        <w:rPr>
          <w:rFonts w:ascii="Times New Roman" w:hAnsi="Times New Roman"/>
          <w:i/>
          <w:iCs/>
          <w:sz w:val="30"/>
          <w:szCs w:val="30"/>
        </w:rPr>
        <w:t>Точка-У</w:t>
      </w:r>
      <w:r w:rsidR="00772AFE">
        <w:rPr>
          <w:rFonts w:ascii="Times New Roman" w:hAnsi="Times New Roman"/>
          <w:i/>
          <w:iCs/>
          <w:sz w:val="30"/>
          <w:szCs w:val="30"/>
        </w:rPr>
        <w:t>»</w:t>
      </w:r>
      <w:r w:rsidRPr="00772AFE">
        <w:rPr>
          <w:rFonts w:ascii="Times New Roman" w:hAnsi="Times New Roman"/>
          <w:i/>
          <w:iCs/>
          <w:sz w:val="30"/>
          <w:szCs w:val="30"/>
        </w:rPr>
        <w:t xml:space="preserve">, реактивные системы залпового огня: </w:t>
      </w:r>
      <w:r w:rsidR="00772AFE">
        <w:rPr>
          <w:rFonts w:ascii="Times New Roman" w:hAnsi="Times New Roman"/>
          <w:i/>
          <w:iCs/>
          <w:sz w:val="30"/>
          <w:szCs w:val="30"/>
        </w:rPr>
        <w:t>«</w:t>
      </w:r>
      <w:r w:rsidRPr="00772AFE">
        <w:rPr>
          <w:rFonts w:ascii="Times New Roman" w:hAnsi="Times New Roman"/>
          <w:i/>
          <w:iCs/>
          <w:sz w:val="30"/>
          <w:szCs w:val="30"/>
        </w:rPr>
        <w:t>Полонез</w:t>
      </w:r>
      <w:r w:rsidR="00772AFE">
        <w:rPr>
          <w:rFonts w:ascii="Times New Roman" w:hAnsi="Times New Roman"/>
          <w:i/>
          <w:iCs/>
          <w:sz w:val="30"/>
          <w:szCs w:val="30"/>
        </w:rPr>
        <w:t>»</w:t>
      </w:r>
      <w:r w:rsidRPr="00772AFE">
        <w:rPr>
          <w:rFonts w:ascii="Times New Roman" w:hAnsi="Times New Roman"/>
          <w:i/>
          <w:iCs/>
          <w:sz w:val="30"/>
          <w:szCs w:val="30"/>
        </w:rPr>
        <w:t xml:space="preserve">, </w:t>
      </w:r>
      <w:r w:rsidR="00772AFE">
        <w:rPr>
          <w:rFonts w:ascii="Times New Roman" w:hAnsi="Times New Roman"/>
          <w:i/>
          <w:iCs/>
          <w:sz w:val="30"/>
          <w:szCs w:val="30"/>
        </w:rPr>
        <w:t>«</w:t>
      </w:r>
      <w:r w:rsidRPr="00772AFE">
        <w:rPr>
          <w:rFonts w:ascii="Times New Roman" w:hAnsi="Times New Roman"/>
          <w:i/>
          <w:iCs/>
          <w:sz w:val="30"/>
          <w:szCs w:val="30"/>
        </w:rPr>
        <w:t>Смерч</w:t>
      </w:r>
      <w:r w:rsidR="00772AFE">
        <w:rPr>
          <w:rFonts w:ascii="Times New Roman" w:hAnsi="Times New Roman"/>
          <w:i/>
          <w:iCs/>
          <w:sz w:val="30"/>
          <w:szCs w:val="30"/>
        </w:rPr>
        <w:t>»</w:t>
      </w:r>
      <w:r w:rsidRPr="00772AFE">
        <w:rPr>
          <w:rFonts w:ascii="Times New Roman" w:hAnsi="Times New Roman"/>
          <w:i/>
          <w:iCs/>
          <w:sz w:val="30"/>
          <w:szCs w:val="30"/>
        </w:rPr>
        <w:t xml:space="preserve">, </w:t>
      </w:r>
      <w:r w:rsidR="00772AFE">
        <w:rPr>
          <w:rFonts w:ascii="Times New Roman" w:hAnsi="Times New Roman"/>
          <w:i/>
          <w:iCs/>
          <w:sz w:val="30"/>
          <w:szCs w:val="30"/>
        </w:rPr>
        <w:t>«</w:t>
      </w:r>
      <w:r w:rsidRPr="00772AFE">
        <w:rPr>
          <w:rFonts w:ascii="Times New Roman" w:hAnsi="Times New Roman"/>
          <w:i/>
          <w:iCs/>
          <w:sz w:val="30"/>
          <w:szCs w:val="30"/>
        </w:rPr>
        <w:t>Ураган</w:t>
      </w:r>
      <w:r w:rsidR="00772AFE">
        <w:rPr>
          <w:rFonts w:ascii="Times New Roman" w:hAnsi="Times New Roman"/>
          <w:i/>
          <w:iCs/>
          <w:sz w:val="30"/>
          <w:szCs w:val="30"/>
        </w:rPr>
        <w:t>»</w:t>
      </w:r>
      <w:r w:rsidRPr="00772AFE">
        <w:rPr>
          <w:rFonts w:ascii="Times New Roman" w:hAnsi="Times New Roman"/>
          <w:i/>
          <w:iCs/>
          <w:sz w:val="30"/>
          <w:szCs w:val="30"/>
        </w:rPr>
        <w:t xml:space="preserve">, </w:t>
      </w:r>
      <w:r w:rsidR="00772AFE">
        <w:rPr>
          <w:rFonts w:ascii="Times New Roman" w:hAnsi="Times New Roman"/>
          <w:i/>
          <w:iCs/>
          <w:sz w:val="30"/>
          <w:szCs w:val="30"/>
        </w:rPr>
        <w:t>«</w:t>
      </w:r>
      <w:r w:rsidRPr="00772AFE">
        <w:rPr>
          <w:rFonts w:ascii="Times New Roman" w:hAnsi="Times New Roman"/>
          <w:i/>
          <w:iCs/>
          <w:sz w:val="30"/>
          <w:szCs w:val="30"/>
        </w:rPr>
        <w:t>Град</w:t>
      </w:r>
      <w:r w:rsidR="00772AFE">
        <w:rPr>
          <w:rFonts w:ascii="Times New Roman" w:hAnsi="Times New Roman"/>
          <w:i/>
          <w:iCs/>
          <w:sz w:val="30"/>
          <w:szCs w:val="30"/>
        </w:rPr>
        <w:t>»</w:t>
      </w:r>
      <w:r w:rsidRPr="00772AFE">
        <w:rPr>
          <w:rFonts w:ascii="Times New Roman" w:hAnsi="Times New Roman"/>
          <w:i/>
          <w:iCs/>
          <w:sz w:val="30"/>
          <w:szCs w:val="30"/>
        </w:rPr>
        <w:t xml:space="preserve">, самоходные артиллерийские установки: 2С1 </w:t>
      </w:r>
      <w:r w:rsidR="00772AFE">
        <w:rPr>
          <w:rFonts w:ascii="Times New Roman" w:hAnsi="Times New Roman"/>
          <w:i/>
          <w:iCs/>
          <w:sz w:val="30"/>
          <w:szCs w:val="30"/>
        </w:rPr>
        <w:t>«</w:t>
      </w:r>
      <w:r w:rsidRPr="00772AFE">
        <w:rPr>
          <w:rFonts w:ascii="Times New Roman" w:hAnsi="Times New Roman"/>
          <w:i/>
          <w:iCs/>
          <w:sz w:val="30"/>
          <w:szCs w:val="30"/>
        </w:rPr>
        <w:t>Гвоздика</w:t>
      </w:r>
      <w:r w:rsidR="00772AFE">
        <w:rPr>
          <w:rFonts w:ascii="Times New Roman" w:hAnsi="Times New Roman"/>
          <w:i/>
          <w:iCs/>
          <w:sz w:val="30"/>
          <w:szCs w:val="30"/>
        </w:rPr>
        <w:t>»</w:t>
      </w:r>
      <w:r w:rsidRPr="00772AFE">
        <w:rPr>
          <w:rFonts w:ascii="Times New Roman" w:hAnsi="Times New Roman"/>
          <w:i/>
          <w:iCs/>
          <w:sz w:val="30"/>
          <w:szCs w:val="30"/>
        </w:rPr>
        <w:t xml:space="preserve">, 2С3М </w:t>
      </w:r>
      <w:r w:rsidR="00772AFE">
        <w:rPr>
          <w:rFonts w:ascii="Times New Roman" w:hAnsi="Times New Roman"/>
          <w:i/>
          <w:iCs/>
          <w:sz w:val="30"/>
          <w:szCs w:val="30"/>
        </w:rPr>
        <w:t>«</w:t>
      </w:r>
      <w:r w:rsidRPr="00772AFE">
        <w:rPr>
          <w:rFonts w:ascii="Times New Roman" w:hAnsi="Times New Roman"/>
          <w:i/>
          <w:iCs/>
          <w:sz w:val="30"/>
          <w:szCs w:val="30"/>
        </w:rPr>
        <w:t>Акация</w:t>
      </w:r>
      <w:r w:rsidR="00772AFE">
        <w:rPr>
          <w:rFonts w:ascii="Times New Roman" w:hAnsi="Times New Roman"/>
          <w:i/>
          <w:iCs/>
          <w:sz w:val="30"/>
          <w:szCs w:val="30"/>
        </w:rPr>
        <w:t>»</w:t>
      </w:r>
      <w:r w:rsidRPr="00772AFE">
        <w:rPr>
          <w:rFonts w:ascii="Times New Roman" w:hAnsi="Times New Roman"/>
          <w:i/>
          <w:iCs/>
          <w:sz w:val="30"/>
          <w:szCs w:val="30"/>
        </w:rPr>
        <w:t xml:space="preserve">, 2С5 </w:t>
      </w:r>
      <w:r w:rsidR="00772AFE">
        <w:rPr>
          <w:rFonts w:ascii="Times New Roman" w:hAnsi="Times New Roman"/>
          <w:i/>
          <w:iCs/>
          <w:sz w:val="30"/>
          <w:szCs w:val="30"/>
        </w:rPr>
        <w:t>«</w:t>
      </w:r>
      <w:r w:rsidRPr="00772AFE">
        <w:rPr>
          <w:rFonts w:ascii="Times New Roman" w:hAnsi="Times New Roman"/>
          <w:i/>
          <w:iCs/>
          <w:sz w:val="30"/>
          <w:szCs w:val="30"/>
        </w:rPr>
        <w:t>Гиацинт</w:t>
      </w:r>
      <w:r w:rsidR="00772AFE">
        <w:rPr>
          <w:rFonts w:ascii="Times New Roman" w:hAnsi="Times New Roman"/>
          <w:i/>
          <w:iCs/>
          <w:sz w:val="30"/>
          <w:szCs w:val="30"/>
        </w:rPr>
        <w:t>»</w:t>
      </w:r>
      <w:r w:rsidRPr="00772AFE">
        <w:rPr>
          <w:rFonts w:ascii="Times New Roman" w:hAnsi="Times New Roman"/>
          <w:i/>
          <w:iCs/>
          <w:sz w:val="30"/>
          <w:szCs w:val="30"/>
        </w:rPr>
        <w:t xml:space="preserve">, 2С19 </w:t>
      </w:r>
      <w:r w:rsidR="00772AFE">
        <w:rPr>
          <w:rFonts w:ascii="Times New Roman" w:hAnsi="Times New Roman"/>
          <w:i/>
          <w:iCs/>
          <w:sz w:val="30"/>
          <w:szCs w:val="30"/>
        </w:rPr>
        <w:t>«</w:t>
      </w:r>
      <w:r w:rsidRPr="00772AFE">
        <w:rPr>
          <w:rFonts w:ascii="Times New Roman" w:hAnsi="Times New Roman"/>
          <w:i/>
          <w:iCs/>
          <w:sz w:val="30"/>
          <w:szCs w:val="30"/>
        </w:rPr>
        <w:t>Мста</w:t>
      </w:r>
      <w:r w:rsidR="00772AFE">
        <w:rPr>
          <w:rFonts w:ascii="Times New Roman" w:hAnsi="Times New Roman"/>
          <w:i/>
          <w:iCs/>
          <w:sz w:val="30"/>
          <w:szCs w:val="30"/>
        </w:rPr>
        <w:t>»</w:t>
      </w:r>
      <w:r w:rsidRPr="00772AFE">
        <w:rPr>
          <w:rFonts w:ascii="Times New Roman" w:hAnsi="Times New Roman"/>
          <w:i/>
          <w:iCs/>
          <w:sz w:val="30"/>
          <w:szCs w:val="30"/>
        </w:rPr>
        <w:t>, буксируемые артиллерийские орудия, противотанковые ракетные комплексы и минометы, зенитные установки ЗУ-23-2, переносные зенитные ракетные комплексы</w:t>
      </w:r>
      <w:r w:rsidR="00772AFE">
        <w:rPr>
          <w:rFonts w:ascii="Times New Roman" w:hAnsi="Times New Roman"/>
          <w:i/>
          <w:iCs/>
          <w:sz w:val="30"/>
          <w:szCs w:val="30"/>
        </w:rPr>
        <w:t xml:space="preserve">                  </w:t>
      </w:r>
      <w:r w:rsidRPr="00772AFE">
        <w:rPr>
          <w:rFonts w:ascii="Times New Roman" w:hAnsi="Times New Roman"/>
          <w:i/>
          <w:iCs/>
          <w:sz w:val="30"/>
          <w:szCs w:val="30"/>
        </w:rPr>
        <w:t xml:space="preserve"> </w:t>
      </w:r>
      <w:r w:rsidR="00772AFE">
        <w:rPr>
          <w:rFonts w:ascii="Times New Roman" w:hAnsi="Times New Roman"/>
          <w:i/>
          <w:iCs/>
          <w:sz w:val="30"/>
          <w:szCs w:val="30"/>
        </w:rPr>
        <w:t>«</w:t>
      </w:r>
      <w:r w:rsidRPr="00772AFE">
        <w:rPr>
          <w:rFonts w:ascii="Times New Roman" w:hAnsi="Times New Roman"/>
          <w:i/>
          <w:iCs/>
          <w:sz w:val="30"/>
          <w:szCs w:val="30"/>
        </w:rPr>
        <w:t>Оса-АКМ</w:t>
      </w:r>
      <w:r w:rsidR="00772AFE">
        <w:rPr>
          <w:rFonts w:ascii="Times New Roman" w:hAnsi="Times New Roman"/>
          <w:i/>
          <w:iCs/>
          <w:sz w:val="30"/>
          <w:szCs w:val="30"/>
        </w:rPr>
        <w:t>»</w:t>
      </w:r>
      <w:r w:rsidRPr="00772AFE">
        <w:rPr>
          <w:rFonts w:ascii="Times New Roman" w:hAnsi="Times New Roman"/>
          <w:i/>
          <w:iCs/>
          <w:sz w:val="30"/>
          <w:szCs w:val="30"/>
        </w:rPr>
        <w:t xml:space="preserve">, </w:t>
      </w:r>
      <w:r w:rsidR="00772AFE">
        <w:rPr>
          <w:rFonts w:ascii="Times New Roman" w:hAnsi="Times New Roman"/>
          <w:i/>
          <w:iCs/>
          <w:sz w:val="30"/>
          <w:szCs w:val="30"/>
        </w:rPr>
        <w:t>«</w:t>
      </w:r>
      <w:r w:rsidRPr="00772AFE">
        <w:rPr>
          <w:rFonts w:ascii="Times New Roman" w:hAnsi="Times New Roman"/>
          <w:i/>
          <w:iCs/>
          <w:sz w:val="30"/>
          <w:szCs w:val="30"/>
        </w:rPr>
        <w:t>Игла</w:t>
      </w:r>
      <w:r w:rsidR="00772AFE">
        <w:rPr>
          <w:rFonts w:ascii="Times New Roman" w:hAnsi="Times New Roman"/>
          <w:i/>
          <w:iCs/>
          <w:sz w:val="30"/>
          <w:szCs w:val="30"/>
        </w:rPr>
        <w:t>»</w:t>
      </w:r>
      <w:r w:rsidRPr="00772AFE">
        <w:rPr>
          <w:rFonts w:ascii="Times New Roman" w:hAnsi="Times New Roman"/>
          <w:i/>
          <w:iCs/>
          <w:sz w:val="30"/>
          <w:szCs w:val="30"/>
        </w:rPr>
        <w:t xml:space="preserve">, зенитные ракетные комплексы </w:t>
      </w:r>
      <w:r w:rsidR="00772AFE">
        <w:rPr>
          <w:rFonts w:ascii="Times New Roman" w:hAnsi="Times New Roman"/>
          <w:i/>
          <w:iCs/>
          <w:sz w:val="30"/>
          <w:szCs w:val="30"/>
        </w:rPr>
        <w:t>«</w:t>
      </w:r>
      <w:r w:rsidRPr="00772AFE">
        <w:rPr>
          <w:rFonts w:ascii="Times New Roman" w:hAnsi="Times New Roman"/>
          <w:i/>
          <w:iCs/>
          <w:sz w:val="30"/>
          <w:szCs w:val="30"/>
        </w:rPr>
        <w:t>Стрела-10</w:t>
      </w:r>
      <w:r w:rsidR="00772AFE">
        <w:rPr>
          <w:rFonts w:ascii="Times New Roman" w:hAnsi="Times New Roman"/>
          <w:i/>
          <w:iCs/>
          <w:sz w:val="30"/>
          <w:szCs w:val="30"/>
        </w:rPr>
        <w:t>»</w:t>
      </w:r>
      <w:r w:rsidRPr="00772AFE">
        <w:rPr>
          <w:rFonts w:ascii="Times New Roman" w:hAnsi="Times New Roman"/>
          <w:i/>
          <w:iCs/>
          <w:sz w:val="30"/>
          <w:szCs w:val="30"/>
        </w:rPr>
        <w:t xml:space="preserve">, зенитный пушечно-ракетный комплекс </w:t>
      </w:r>
      <w:r w:rsidR="00772AFE">
        <w:rPr>
          <w:rFonts w:ascii="Times New Roman" w:hAnsi="Times New Roman"/>
          <w:i/>
          <w:iCs/>
          <w:sz w:val="30"/>
          <w:szCs w:val="30"/>
        </w:rPr>
        <w:t>«</w:t>
      </w:r>
      <w:r w:rsidRPr="00772AFE">
        <w:rPr>
          <w:rFonts w:ascii="Times New Roman" w:hAnsi="Times New Roman"/>
          <w:i/>
          <w:iCs/>
          <w:sz w:val="30"/>
          <w:szCs w:val="30"/>
        </w:rPr>
        <w:t>Тунгуска</w:t>
      </w:r>
      <w:r w:rsidR="00772AFE">
        <w:rPr>
          <w:rFonts w:ascii="Times New Roman" w:hAnsi="Times New Roman"/>
          <w:i/>
          <w:iCs/>
          <w:sz w:val="30"/>
          <w:szCs w:val="30"/>
        </w:rPr>
        <w:t>»</w:t>
      </w:r>
      <w:r w:rsidRPr="00772AFE">
        <w:rPr>
          <w:rFonts w:ascii="Times New Roman" w:hAnsi="Times New Roman"/>
          <w:i/>
          <w:iCs/>
          <w:sz w:val="30"/>
          <w:szCs w:val="30"/>
        </w:rPr>
        <w:t xml:space="preserve"> и другие.</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Военно-воздушные силы и войска противовоздушной обороны – этот вид Вооруженных сил предназначен для ведения борьбы со средствами воздушного нападения в воздухе и на земле, прикрытия административных, промышленных, экономических центров, районов, объектов, группировок войск от ударов противника; поражения с воздуха объектов системы государственного и военного управления, военно-экономического потенциала, транспортных коммуникаций и войск противника; авиационной поддержки Сухопутных войск и решения других задач.</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 состав ВВС и войск ПВО входят: авиация, зенитные ракетные войска (далее – ЗРВ); радиотехнические войска; специальные войска и службы.</w:t>
      </w:r>
    </w:p>
    <w:p w:rsidR="000D5F84" w:rsidRPr="00772AFE" w:rsidRDefault="000D5F84" w:rsidP="000D5F84">
      <w:pPr>
        <w:spacing w:after="0" w:line="240" w:lineRule="auto"/>
        <w:ind w:firstLine="709"/>
        <w:jc w:val="both"/>
        <w:rPr>
          <w:rFonts w:ascii="Times New Roman" w:hAnsi="Times New Roman"/>
          <w:i/>
          <w:iCs/>
          <w:sz w:val="30"/>
          <w:szCs w:val="30"/>
        </w:rPr>
      </w:pPr>
      <w:r w:rsidRPr="00772AFE">
        <w:rPr>
          <w:rFonts w:ascii="Times New Roman" w:hAnsi="Times New Roman"/>
          <w:i/>
          <w:iCs/>
          <w:sz w:val="30"/>
          <w:szCs w:val="30"/>
        </w:rPr>
        <w:lastRenderedPageBreak/>
        <w:t>Справочно:</w:t>
      </w:r>
    </w:p>
    <w:p w:rsidR="000D5F84" w:rsidRPr="00772AFE" w:rsidRDefault="000D5F84" w:rsidP="000D5F84">
      <w:pPr>
        <w:spacing w:after="0" w:line="240" w:lineRule="auto"/>
        <w:ind w:firstLine="709"/>
        <w:jc w:val="both"/>
        <w:rPr>
          <w:rFonts w:ascii="Times New Roman" w:hAnsi="Times New Roman"/>
          <w:i/>
          <w:iCs/>
          <w:sz w:val="30"/>
          <w:szCs w:val="30"/>
        </w:rPr>
      </w:pPr>
      <w:r w:rsidRPr="00772AFE">
        <w:rPr>
          <w:rFonts w:ascii="Times New Roman" w:hAnsi="Times New Roman"/>
          <w:i/>
          <w:iCs/>
          <w:sz w:val="30"/>
          <w:szCs w:val="30"/>
        </w:rPr>
        <w:t xml:space="preserve">На вооружении ВВС состоят: истребители МиГ-29, многоцелевые самолеты Су-30СМ, штурмовики Су-25, учебно-боевые самолеты </w:t>
      </w:r>
      <w:r w:rsidR="00772AFE">
        <w:rPr>
          <w:rFonts w:ascii="Times New Roman" w:hAnsi="Times New Roman"/>
          <w:i/>
          <w:iCs/>
          <w:sz w:val="30"/>
          <w:szCs w:val="30"/>
        </w:rPr>
        <w:t xml:space="preserve">                     </w:t>
      </w:r>
      <w:r w:rsidRPr="00772AFE">
        <w:rPr>
          <w:rFonts w:ascii="Times New Roman" w:hAnsi="Times New Roman"/>
          <w:i/>
          <w:iCs/>
          <w:sz w:val="30"/>
          <w:szCs w:val="30"/>
        </w:rPr>
        <w:t>Як-130, Л-39, вертолеты Ми-8 и Ми-24 различных модификаций, транспортные самолеты Ан-26 и Ил-76.</w:t>
      </w:r>
    </w:p>
    <w:p w:rsidR="000D5F84" w:rsidRPr="00C166D6" w:rsidRDefault="000D5F84" w:rsidP="000D5F84">
      <w:pPr>
        <w:spacing w:after="0" w:line="240" w:lineRule="auto"/>
        <w:ind w:firstLine="709"/>
        <w:jc w:val="both"/>
        <w:rPr>
          <w:rFonts w:ascii="Times New Roman" w:hAnsi="Times New Roman"/>
          <w:i/>
          <w:iCs/>
          <w:sz w:val="30"/>
          <w:szCs w:val="30"/>
        </w:rPr>
      </w:pPr>
      <w:r w:rsidRPr="00C166D6">
        <w:rPr>
          <w:rFonts w:ascii="Times New Roman" w:hAnsi="Times New Roman"/>
          <w:i/>
          <w:iCs/>
          <w:sz w:val="30"/>
          <w:szCs w:val="30"/>
        </w:rPr>
        <w:t xml:space="preserve">На вооружении соединений и воинских частей ЗРВ состоят зенитные ракетные комплексы и зенитные ракетные системы различной классификации: средней дальности С-300ПС и С300ПТ; малой дальности </w:t>
      </w:r>
      <w:r w:rsidR="00772AFE" w:rsidRPr="00C166D6">
        <w:rPr>
          <w:rFonts w:ascii="Times New Roman" w:hAnsi="Times New Roman"/>
          <w:i/>
          <w:iCs/>
          <w:sz w:val="30"/>
          <w:szCs w:val="30"/>
        </w:rPr>
        <w:t>«</w:t>
      </w:r>
      <w:r w:rsidRPr="00C166D6">
        <w:rPr>
          <w:rFonts w:ascii="Times New Roman" w:hAnsi="Times New Roman"/>
          <w:i/>
          <w:iCs/>
          <w:sz w:val="30"/>
          <w:szCs w:val="30"/>
        </w:rPr>
        <w:t>Бук</w:t>
      </w:r>
      <w:r w:rsidR="00772AFE" w:rsidRPr="00C166D6">
        <w:rPr>
          <w:rFonts w:ascii="Times New Roman" w:hAnsi="Times New Roman"/>
          <w:i/>
          <w:iCs/>
          <w:sz w:val="30"/>
          <w:szCs w:val="30"/>
        </w:rPr>
        <w:t>»</w:t>
      </w:r>
      <w:r w:rsidRPr="00C166D6">
        <w:rPr>
          <w:rFonts w:ascii="Times New Roman" w:hAnsi="Times New Roman"/>
          <w:i/>
          <w:iCs/>
          <w:sz w:val="30"/>
          <w:szCs w:val="30"/>
        </w:rPr>
        <w:t xml:space="preserve">, </w:t>
      </w:r>
      <w:r w:rsidR="00772AFE" w:rsidRPr="00C166D6">
        <w:rPr>
          <w:rFonts w:ascii="Times New Roman" w:hAnsi="Times New Roman"/>
          <w:i/>
          <w:iCs/>
          <w:sz w:val="30"/>
          <w:szCs w:val="30"/>
        </w:rPr>
        <w:t>«</w:t>
      </w:r>
      <w:r w:rsidRPr="00C166D6">
        <w:rPr>
          <w:rFonts w:ascii="Times New Roman" w:hAnsi="Times New Roman"/>
          <w:i/>
          <w:iCs/>
          <w:sz w:val="30"/>
          <w:szCs w:val="30"/>
        </w:rPr>
        <w:t>Тор-М2</w:t>
      </w:r>
      <w:r w:rsidR="00772AFE" w:rsidRPr="00C166D6">
        <w:rPr>
          <w:rFonts w:ascii="Times New Roman" w:hAnsi="Times New Roman"/>
          <w:i/>
          <w:iCs/>
          <w:sz w:val="30"/>
          <w:szCs w:val="30"/>
        </w:rPr>
        <w:t>»</w:t>
      </w:r>
      <w:r w:rsidRPr="00C166D6">
        <w:rPr>
          <w:rFonts w:ascii="Times New Roman" w:hAnsi="Times New Roman"/>
          <w:i/>
          <w:iCs/>
          <w:sz w:val="30"/>
          <w:szCs w:val="30"/>
        </w:rPr>
        <w:t xml:space="preserve"> и </w:t>
      </w:r>
      <w:r w:rsidR="00772AFE" w:rsidRPr="00C166D6">
        <w:rPr>
          <w:rFonts w:ascii="Times New Roman" w:hAnsi="Times New Roman"/>
          <w:i/>
          <w:iCs/>
          <w:sz w:val="30"/>
          <w:szCs w:val="30"/>
        </w:rPr>
        <w:t>«</w:t>
      </w:r>
      <w:r w:rsidRPr="00C166D6">
        <w:rPr>
          <w:rFonts w:ascii="Times New Roman" w:hAnsi="Times New Roman"/>
          <w:i/>
          <w:iCs/>
          <w:sz w:val="30"/>
          <w:szCs w:val="30"/>
        </w:rPr>
        <w:t>Оса-АКМ</w:t>
      </w:r>
      <w:r w:rsidR="00772AFE" w:rsidRPr="00C166D6">
        <w:rPr>
          <w:rFonts w:ascii="Times New Roman" w:hAnsi="Times New Roman"/>
          <w:i/>
          <w:iCs/>
          <w:sz w:val="30"/>
          <w:szCs w:val="30"/>
        </w:rPr>
        <w:t>»</w:t>
      </w:r>
      <w:r w:rsidRPr="00C166D6">
        <w:rPr>
          <w:rFonts w:ascii="Times New Roman" w:hAnsi="Times New Roman"/>
          <w:i/>
          <w:iCs/>
          <w:sz w:val="30"/>
          <w:szCs w:val="30"/>
        </w:rPr>
        <w:t>.</w:t>
      </w:r>
    </w:p>
    <w:p w:rsidR="000D5F84" w:rsidRPr="00C166D6" w:rsidRDefault="000D5F84" w:rsidP="000D5F84">
      <w:pPr>
        <w:spacing w:after="0" w:line="240" w:lineRule="auto"/>
        <w:ind w:firstLine="709"/>
        <w:jc w:val="both"/>
        <w:rPr>
          <w:rFonts w:ascii="Times New Roman" w:hAnsi="Times New Roman"/>
          <w:i/>
          <w:iCs/>
          <w:sz w:val="30"/>
          <w:szCs w:val="30"/>
        </w:rPr>
      </w:pPr>
      <w:r w:rsidRPr="00C166D6">
        <w:rPr>
          <w:rFonts w:ascii="Times New Roman" w:hAnsi="Times New Roman"/>
          <w:i/>
          <w:iCs/>
          <w:sz w:val="30"/>
          <w:szCs w:val="30"/>
        </w:rPr>
        <w:t xml:space="preserve">Радиотехнические войска имеют на вооружении радиолокационные станции отечественного производства </w:t>
      </w:r>
      <w:r w:rsidR="00772AFE" w:rsidRPr="00C166D6">
        <w:rPr>
          <w:rFonts w:ascii="Times New Roman" w:hAnsi="Times New Roman"/>
          <w:i/>
          <w:iCs/>
          <w:sz w:val="30"/>
          <w:szCs w:val="30"/>
        </w:rPr>
        <w:t>«</w:t>
      </w:r>
      <w:r w:rsidRPr="00C166D6">
        <w:rPr>
          <w:rFonts w:ascii="Times New Roman" w:hAnsi="Times New Roman"/>
          <w:i/>
          <w:iCs/>
          <w:sz w:val="30"/>
          <w:szCs w:val="30"/>
        </w:rPr>
        <w:t>Противник</w:t>
      </w:r>
      <w:r w:rsidR="00772AFE" w:rsidRPr="00C166D6">
        <w:rPr>
          <w:rFonts w:ascii="Times New Roman" w:hAnsi="Times New Roman"/>
          <w:i/>
          <w:iCs/>
          <w:sz w:val="30"/>
          <w:szCs w:val="30"/>
        </w:rPr>
        <w:t>»</w:t>
      </w:r>
      <w:r w:rsidRPr="00C166D6">
        <w:rPr>
          <w:rFonts w:ascii="Times New Roman" w:hAnsi="Times New Roman"/>
          <w:i/>
          <w:iCs/>
          <w:sz w:val="30"/>
          <w:szCs w:val="30"/>
        </w:rPr>
        <w:t xml:space="preserve">, </w:t>
      </w:r>
      <w:r w:rsidR="00772AFE" w:rsidRPr="00C166D6">
        <w:rPr>
          <w:rFonts w:ascii="Times New Roman" w:hAnsi="Times New Roman"/>
          <w:i/>
          <w:iCs/>
          <w:sz w:val="30"/>
          <w:szCs w:val="30"/>
        </w:rPr>
        <w:t>«</w:t>
      </w:r>
      <w:r w:rsidRPr="00C166D6">
        <w:rPr>
          <w:rFonts w:ascii="Times New Roman" w:hAnsi="Times New Roman"/>
          <w:i/>
          <w:iCs/>
          <w:sz w:val="30"/>
          <w:szCs w:val="30"/>
        </w:rPr>
        <w:t>Сопка</w:t>
      </w:r>
      <w:r w:rsidR="00772AFE" w:rsidRPr="00C166D6">
        <w:rPr>
          <w:rFonts w:ascii="Times New Roman" w:hAnsi="Times New Roman"/>
          <w:i/>
          <w:iCs/>
          <w:sz w:val="30"/>
          <w:szCs w:val="30"/>
        </w:rPr>
        <w:t>»</w:t>
      </w:r>
      <w:r w:rsidRPr="00C166D6">
        <w:rPr>
          <w:rFonts w:ascii="Times New Roman" w:hAnsi="Times New Roman"/>
          <w:i/>
          <w:iCs/>
          <w:sz w:val="30"/>
          <w:szCs w:val="30"/>
        </w:rPr>
        <w:t xml:space="preserve">, </w:t>
      </w:r>
      <w:r w:rsidR="00772AFE" w:rsidRPr="00C166D6">
        <w:rPr>
          <w:rFonts w:ascii="Times New Roman" w:hAnsi="Times New Roman"/>
          <w:i/>
          <w:iCs/>
          <w:sz w:val="30"/>
          <w:szCs w:val="30"/>
        </w:rPr>
        <w:t>«</w:t>
      </w:r>
      <w:r w:rsidRPr="00C166D6">
        <w:rPr>
          <w:rFonts w:ascii="Times New Roman" w:hAnsi="Times New Roman"/>
          <w:i/>
          <w:iCs/>
          <w:sz w:val="30"/>
          <w:szCs w:val="30"/>
        </w:rPr>
        <w:t>Восток</w:t>
      </w:r>
      <w:r w:rsidR="00772AFE" w:rsidRPr="00C166D6">
        <w:rPr>
          <w:rFonts w:ascii="Times New Roman" w:hAnsi="Times New Roman"/>
          <w:i/>
          <w:iCs/>
          <w:sz w:val="30"/>
          <w:szCs w:val="30"/>
        </w:rPr>
        <w:t>»</w:t>
      </w:r>
      <w:r w:rsidRPr="00C166D6">
        <w:rPr>
          <w:rFonts w:ascii="Times New Roman" w:hAnsi="Times New Roman"/>
          <w:i/>
          <w:iCs/>
          <w:sz w:val="30"/>
          <w:szCs w:val="30"/>
        </w:rPr>
        <w:t xml:space="preserve">, </w:t>
      </w:r>
      <w:r w:rsidR="00772AFE" w:rsidRPr="00C166D6">
        <w:rPr>
          <w:rFonts w:ascii="Times New Roman" w:hAnsi="Times New Roman"/>
          <w:i/>
          <w:iCs/>
          <w:sz w:val="30"/>
          <w:szCs w:val="30"/>
        </w:rPr>
        <w:t>«</w:t>
      </w:r>
      <w:r w:rsidRPr="00C166D6">
        <w:rPr>
          <w:rFonts w:ascii="Times New Roman" w:hAnsi="Times New Roman"/>
          <w:i/>
          <w:iCs/>
          <w:sz w:val="30"/>
          <w:szCs w:val="30"/>
        </w:rPr>
        <w:t>Роса</w:t>
      </w:r>
      <w:r w:rsidR="00772AFE" w:rsidRPr="00C166D6">
        <w:rPr>
          <w:rFonts w:ascii="Times New Roman" w:hAnsi="Times New Roman"/>
          <w:i/>
          <w:iCs/>
          <w:sz w:val="30"/>
          <w:szCs w:val="30"/>
        </w:rPr>
        <w:t>»</w:t>
      </w:r>
      <w:r w:rsidRPr="00C166D6">
        <w:rPr>
          <w:rFonts w:ascii="Times New Roman" w:hAnsi="Times New Roman"/>
          <w:i/>
          <w:iCs/>
          <w:sz w:val="30"/>
          <w:szCs w:val="30"/>
        </w:rPr>
        <w:t>, необходимые, в том числе, для обнаружения низколетящих целей.</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Силы специальных операций Вооруженных Сил предназначены для выполнения различных задач в целях недопущения эскалации (обострения) или прекращения вооруженного конфликта в отношении Республики Беларусь со стороны любого агрессора и выступают одним из основных элементов стратегического сдерживания.</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Подготовка военных кадров осуществляется военными учебными заведениями.</w:t>
      </w:r>
    </w:p>
    <w:p w:rsidR="000D5F84" w:rsidRPr="00772AFE" w:rsidRDefault="000D5F84" w:rsidP="000D5F84">
      <w:pPr>
        <w:spacing w:after="0" w:line="240" w:lineRule="auto"/>
        <w:ind w:firstLine="709"/>
        <w:jc w:val="both"/>
        <w:rPr>
          <w:rFonts w:ascii="Times New Roman" w:hAnsi="Times New Roman"/>
          <w:i/>
          <w:iCs/>
          <w:sz w:val="30"/>
          <w:szCs w:val="30"/>
        </w:rPr>
      </w:pPr>
      <w:r w:rsidRPr="00772AFE">
        <w:rPr>
          <w:rFonts w:ascii="Times New Roman" w:hAnsi="Times New Roman"/>
          <w:i/>
          <w:iCs/>
          <w:sz w:val="30"/>
          <w:szCs w:val="30"/>
        </w:rPr>
        <w:t>Справочно:</w:t>
      </w:r>
    </w:p>
    <w:p w:rsidR="000D5F84" w:rsidRPr="00772AFE" w:rsidRDefault="000D5F84" w:rsidP="000D5F84">
      <w:pPr>
        <w:spacing w:after="0" w:line="240" w:lineRule="auto"/>
        <w:ind w:firstLine="709"/>
        <w:jc w:val="both"/>
        <w:rPr>
          <w:rFonts w:ascii="Times New Roman" w:hAnsi="Times New Roman"/>
          <w:i/>
          <w:iCs/>
          <w:sz w:val="30"/>
          <w:szCs w:val="30"/>
        </w:rPr>
      </w:pPr>
      <w:r w:rsidRPr="00772AFE">
        <w:rPr>
          <w:rFonts w:ascii="Times New Roman" w:hAnsi="Times New Roman"/>
          <w:i/>
          <w:iCs/>
          <w:sz w:val="30"/>
          <w:szCs w:val="30"/>
        </w:rPr>
        <w:t xml:space="preserve">Обучение офицеров с высшим военным специальным образованием для замещения первичных офицерских должностей (с присвоением звания </w:t>
      </w:r>
      <w:r w:rsidR="00C166D6">
        <w:rPr>
          <w:rFonts w:ascii="Times New Roman" w:hAnsi="Times New Roman"/>
          <w:i/>
          <w:iCs/>
          <w:sz w:val="30"/>
          <w:szCs w:val="30"/>
        </w:rPr>
        <w:t>«</w:t>
      </w:r>
      <w:r w:rsidRPr="00772AFE">
        <w:rPr>
          <w:rFonts w:ascii="Times New Roman" w:hAnsi="Times New Roman"/>
          <w:i/>
          <w:iCs/>
          <w:sz w:val="30"/>
          <w:szCs w:val="30"/>
        </w:rPr>
        <w:t>лейтенант</w:t>
      </w:r>
      <w:r w:rsidR="00C166D6">
        <w:rPr>
          <w:rFonts w:ascii="Times New Roman" w:hAnsi="Times New Roman"/>
          <w:i/>
          <w:iCs/>
          <w:sz w:val="30"/>
          <w:szCs w:val="30"/>
        </w:rPr>
        <w:t>»</w:t>
      </w:r>
      <w:r w:rsidRPr="00772AFE">
        <w:rPr>
          <w:rFonts w:ascii="Times New Roman" w:hAnsi="Times New Roman"/>
          <w:i/>
          <w:iCs/>
          <w:sz w:val="30"/>
          <w:szCs w:val="30"/>
        </w:rPr>
        <w:t xml:space="preserve">) производится Военной академией Республики Беларусь, военными факультетами БГУ, БГУИР, БГАА, ГрГУ, военно-техническим факультетом БНТУ, военно-транспортным факультетом БГУТ, военно-медицинским институтом БГМУ, а также в 14-ти военных образовательных организациях Министерства обороны Российской Федерации. </w:t>
      </w:r>
    </w:p>
    <w:p w:rsidR="000D5F84" w:rsidRPr="00AB2D8B" w:rsidRDefault="000D5F84" w:rsidP="000D5F84">
      <w:pPr>
        <w:spacing w:after="0" w:line="240" w:lineRule="auto"/>
        <w:ind w:firstLine="709"/>
        <w:jc w:val="both"/>
        <w:rPr>
          <w:rFonts w:ascii="Times New Roman" w:hAnsi="Times New Roman"/>
          <w:i/>
          <w:iCs/>
          <w:sz w:val="30"/>
          <w:szCs w:val="30"/>
        </w:rPr>
      </w:pPr>
      <w:r w:rsidRPr="00AB2D8B">
        <w:rPr>
          <w:rFonts w:ascii="Times New Roman" w:hAnsi="Times New Roman"/>
          <w:i/>
          <w:iCs/>
          <w:sz w:val="30"/>
          <w:szCs w:val="30"/>
        </w:rPr>
        <w:t>Для обучения граждан мужского пола по программам подготовки младших командиров и офицеров запаса предназначены 6 военных кафедр в составе учреждений высшего образования Беларуси.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Важнейшим объединяющим фактором между государством и обществом, позволяющим сплотить и мобилизовать граждан к обороне и борьбе с противником, привлечь местные ресурсы для общего дела является территориальная оборона. В военное время создаются территориальные войска.</w:t>
      </w:r>
    </w:p>
    <w:p w:rsidR="000D5F84" w:rsidRPr="001A72B0" w:rsidRDefault="000D5F84" w:rsidP="000D5F84">
      <w:pPr>
        <w:spacing w:after="0" w:line="240" w:lineRule="auto"/>
        <w:ind w:firstLine="709"/>
        <w:jc w:val="both"/>
        <w:rPr>
          <w:rFonts w:ascii="Times New Roman" w:hAnsi="Times New Roman"/>
          <w:i/>
          <w:iCs/>
          <w:sz w:val="30"/>
          <w:szCs w:val="30"/>
        </w:rPr>
      </w:pPr>
      <w:r w:rsidRPr="001A72B0">
        <w:rPr>
          <w:rFonts w:ascii="Times New Roman" w:hAnsi="Times New Roman"/>
          <w:i/>
          <w:iCs/>
          <w:sz w:val="30"/>
          <w:szCs w:val="30"/>
        </w:rPr>
        <w:t>Справочно:</w:t>
      </w:r>
    </w:p>
    <w:p w:rsidR="000D5F84" w:rsidRPr="001A72B0" w:rsidRDefault="000D5F84" w:rsidP="000D5F84">
      <w:pPr>
        <w:spacing w:after="0" w:line="240" w:lineRule="auto"/>
        <w:ind w:firstLine="709"/>
        <w:jc w:val="both"/>
        <w:rPr>
          <w:rFonts w:ascii="Times New Roman" w:hAnsi="Times New Roman"/>
          <w:i/>
          <w:iCs/>
          <w:sz w:val="30"/>
          <w:szCs w:val="30"/>
        </w:rPr>
      </w:pPr>
      <w:r w:rsidRPr="001A72B0">
        <w:rPr>
          <w:rFonts w:ascii="Times New Roman" w:hAnsi="Times New Roman"/>
          <w:i/>
          <w:iCs/>
          <w:sz w:val="30"/>
          <w:szCs w:val="30"/>
        </w:rPr>
        <w:t>В качестве приоритетного направления рассматривается также создание и развитие народного ополчения, как возможности обеспечения всенародного характера защиты Отечества.</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lastRenderedPageBreak/>
        <w:t xml:space="preserve">Государство постоянно держит в поле зрения вопросы социальной защиты военнослужащих и членов их семей. Так, на совещании у Президента Республики Беларусь А.Г.Лукашенко 6 декабря 2022 г. был предметно рассмотрен вопрос обеспечения жильем военнослужащих и приравненных к ним лиц.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Серьезное внимание в Вооруженных Силах отводится вопросам воспитания личного состава. Система идеологической работы Вооруженных Сил, включает работу с военнослужащими и гражданским персоналом, населением страны и международной общественностью.</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Основу работы с населением составляет патриотическое воспитание граждан, в том числе в рамках Программы патриотического воспитания населения Республики Беларусь на 2022–2025 годы.</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 сентября 2021 г. в учреждениях общего среднего образования введена должность руководителя по военно-патриотическому воспитанию, главная задача которого заключается в организации и координации работы учреждения по соответствующему направлению.</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Одной из форм работы с учащейся молодежью стала деятельность военно-патриотических клубов на базе воинских частей.</w:t>
      </w:r>
    </w:p>
    <w:p w:rsidR="000D5F84" w:rsidRPr="00AB2D8B" w:rsidRDefault="000D5F84" w:rsidP="000D5F84">
      <w:pPr>
        <w:spacing w:after="0" w:line="240" w:lineRule="auto"/>
        <w:ind w:firstLine="709"/>
        <w:jc w:val="both"/>
        <w:rPr>
          <w:rFonts w:ascii="Times New Roman" w:hAnsi="Times New Roman"/>
          <w:i/>
          <w:iCs/>
          <w:sz w:val="30"/>
          <w:szCs w:val="30"/>
        </w:rPr>
      </w:pPr>
      <w:r w:rsidRPr="00AB2D8B">
        <w:rPr>
          <w:rFonts w:ascii="Times New Roman" w:hAnsi="Times New Roman"/>
          <w:i/>
          <w:iCs/>
          <w:sz w:val="30"/>
          <w:szCs w:val="30"/>
        </w:rPr>
        <w:t>Справочно:</w:t>
      </w:r>
    </w:p>
    <w:p w:rsidR="000D5F84" w:rsidRPr="00AB2D8B" w:rsidRDefault="000D5F84" w:rsidP="000D5F84">
      <w:pPr>
        <w:spacing w:after="0" w:line="240" w:lineRule="auto"/>
        <w:ind w:firstLine="709"/>
        <w:jc w:val="both"/>
        <w:rPr>
          <w:rFonts w:ascii="Times New Roman" w:hAnsi="Times New Roman"/>
          <w:i/>
          <w:iCs/>
          <w:sz w:val="30"/>
          <w:szCs w:val="30"/>
        </w:rPr>
      </w:pPr>
      <w:r w:rsidRPr="00AB2D8B">
        <w:rPr>
          <w:rFonts w:ascii="Times New Roman" w:hAnsi="Times New Roman"/>
          <w:i/>
          <w:iCs/>
          <w:sz w:val="30"/>
          <w:szCs w:val="30"/>
        </w:rPr>
        <w:t xml:space="preserve">18 военно-патриотических клубов с общим количеством воспитанников более 1500 человек действуют на территории воинских частей внутренних войск МВД. Также создано 9 клубов при воинских частях (263 учащихся), подчиненных Министерству обороны.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Кроме того, в учреждениях общего образования функционирует</w:t>
      </w:r>
      <w:r w:rsidR="00AB2D8B">
        <w:rPr>
          <w:rFonts w:ascii="Times New Roman" w:hAnsi="Times New Roman"/>
          <w:sz w:val="30"/>
          <w:szCs w:val="30"/>
        </w:rPr>
        <w:t xml:space="preserve"> </w:t>
      </w:r>
      <w:r w:rsidRPr="000D5F84">
        <w:rPr>
          <w:rFonts w:ascii="Times New Roman" w:hAnsi="Times New Roman"/>
          <w:sz w:val="30"/>
          <w:szCs w:val="30"/>
        </w:rPr>
        <w:t>755 объединений по интересам военно-патриотического профиля, в которых занимается 10970 обучающихся; в учреждениях дополнительного образования детей и молодежи – 213 объединений с охватом</w:t>
      </w:r>
      <w:r w:rsidR="00AB2D8B">
        <w:rPr>
          <w:rFonts w:ascii="Times New Roman" w:hAnsi="Times New Roman"/>
          <w:sz w:val="30"/>
          <w:szCs w:val="30"/>
        </w:rPr>
        <w:t xml:space="preserve"> </w:t>
      </w:r>
      <w:r w:rsidRPr="000D5F84">
        <w:rPr>
          <w:rFonts w:ascii="Times New Roman" w:hAnsi="Times New Roman"/>
          <w:sz w:val="30"/>
          <w:szCs w:val="30"/>
        </w:rPr>
        <w:t>3579 обучающихся.</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На протяжении 20 лет Минобразования во взаимодействии с Минобороны организуется республиканские лагеря и слеты военно-патриотической направленности. С 2022 года возобновлено проведение военно-спортивной игры </w:t>
      </w:r>
      <w:r w:rsidR="00AB2D8B">
        <w:rPr>
          <w:rFonts w:ascii="Times New Roman" w:hAnsi="Times New Roman"/>
          <w:sz w:val="30"/>
          <w:szCs w:val="30"/>
        </w:rPr>
        <w:t>«</w:t>
      </w:r>
      <w:r w:rsidRPr="000D5F84">
        <w:rPr>
          <w:rFonts w:ascii="Times New Roman" w:hAnsi="Times New Roman"/>
          <w:sz w:val="30"/>
          <w:szCs w:val="30"/>
        </w:rPr>
        <w:t>Орленок</w:t>
      </w:r>
      <w:r w:rsidR="00AB2D8B">
        <w:rPr>
          <w:rFonts w:ascii="Times New Roman" w:hAnsi="Times New Roman"/>
          <w:sz w:val="30"/>
          <w:szCs w:val="30"/>
        </w:rPr>
        <w:t>»</w:t>
      </w:r>
      <w:r w:rsidRPr="000D5F84">
        <w:rPr>
          <w:rFonts w:ascii="Times New Roman" w:hAnsi="Times New Roman"/>
          <w:sz w:val="30"/>
          <w:szCs w:val="30"/>
        </w:rPr>
        <w:t xml:space="preserve"> на базе 120-й гвардейской отдельной механизированной бригады.</w:t>
      </w:r>
    </w:p>
    <w:p w:rsidR="000D5F84" w:rsidRPr="000D5F84" w:rsidRDefault="000D5F84" w:rsidP="000D5F84">
      <w:pPr>
        <w:spacing w:after="0" w:line="240" w:lineRule="auto"/>
        <w:ind w:firstLine="709"/>
        <w:jc w:val="both"/>
        <w:rPr>
          <w:rFonts w:ascii="Times New Roman" w:hAnsi="Times New Roman"/>
          <w:sz w:val="30"/>
          <w:szCs w:val="30"/>
        </w:rPr>
      </w:pPr>
    </w:p>
    <w:p w:rsidR="000D5F84" w:rsidRPr="00AB2D8B" w:rsidRDefault="000D5F84" w:rsidP="000D5F84">
      <w:pPr>
        <w:spacing w:after="0" w:line="240" w:lineRule="auto"/>
        <w:ind w:firstLine="709"/>
        <w:jc w:val="both"/>
        <w:rPr>
          <w:rFonts w:ascii="Times New Roman" w:hAnsi="Times New Roman"/>
          <w:b/>
          <w:bCs/>
          <w:sz w:val="30"/>
          <w:szCs w:val="30"/>
        </w:rPr>
      </w:pPr>
      <w:r w:rsidRPr="00AB2D8B">
        <w:rPr>
          <w:rFonts w:ascii="Times New Roman" w:hAnsi="Times New Roman"/>
          <w:b/>
          <w:bCs/>
          <w:sz w:val="30"/>
          <w:szCs w:val="30"/>
        </w:rPr>
        <w:t>4. Оборонно-промышленный комплекс Республики Беларусь</w:t>
      </w:r>
    </w:p>
    <w:p w:rsidR="00AB2D8B" w:rsidRDefault="00AB2D8B" w:rsidP="000D5F84">
      <w:pPr>
        <w:spacing w:after="0" w:line="240" w:lineRule="auto"/>
        <w:ind w:firstLine="709"/>
        <w:jc w:val="both"/>
        <w:rPr>
          <w:rFonts w:ascii="Times New Roman" w:hAnsi="Times New Roman"/>
          <w:sz w:val="30"/>
          <w:szCs w:val="30"/>
        </w:rPr>
      </w:pPr>
    </w:p>
    <w:p w:rsidR="000D5F84" w:rsidRPr="000D5F84" w:rsidRDefault="00AB2D8B" w:rsidP="000D5F84">
      <w:pPr>
        <w:spacing w:after="0" w:line="240" w:lineRule="auto"/>
        <w:ind w:firstLine="709"/>
        <w:jc w:val="both"/>
        <w:rPr>
          <w:rFonts w:ascii="Times New Roman" w:hAnsi="Times New Roman"/>
          <w:sz w:val="30"/>
          <w:szCs w:val="30"/>
        </w:rPr>
      </w:pPr>
      <w:r>
        <w:rPr>
          <w:rFonts w:ascii="Times New Roman" w:hAnsi="Times New Roman"/>
          <w:sz w:val="30"/>
          <w:szCs w:val="30"/>
        </w:rPr>
        <w:t>«</w:t>
      </w:r>
      <w:r w:rsidR="000D5F84" w:rsidRPr="000D5F84">
        <w:rPr>
          <w:rFonts w:ascii="Times New Roman" w:hAnsi="Times New Roman"/>
          <w:sz w:val="30"/>
          <w:szCs w:val="30"/>
        </w:rPr>
        <w:t>Оборонно-промышленный комплекс является одним из важнейших высокотехнологичных секторов белорусской экономики. Естественно, мы должны опираться на отечественного производителя вооружений</w:t>
      </w:r>
      <w:r>
        <w:rPr>
          <w:rFonts w:ascii="Times New Roman" w:hAnsi="Times New Roman"/>
          <w:sz w:val="30"/>
          <w:szCs w:val="30"/>
        </w:rPr>
        <w:t>»</w:t>
      </w:r>
      <w:r w:rsidR="000D5F84" w:rsidRPr="000D5F84">
        <w:rPr>
          <w:rFonts w:ascii="Times New Roman" w:hAnsi="Times New Roman"/>
          <w:sz w:val="30"/>
          <w:szCs w:val="30"/>
        </w:rPr>
        <w:t xml:space="preserve">, – подчеркнул Президент Республики Беларусь </w:t>
      </w:r>
      <w:r w:rsidR="000D5F84" w:rsidRPr="000D5F84">
        <w:rPr>
          <w:rFonts w:ascii="Times New Roman" w:hAnsi="Times New Roman"/>
          <w:sz w:val="30"/>
          <w:szCs w:val="30"/>
        </w:rPr>
        <w:lastRenderedPageBreak/>
        <w:t>А.Г.Лукашенко на состоявшемся 10 мая 2022 г. совещании по государственному оборонному заказу на 2022 год.</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Оборонный сектор экономики представляет собой многофункциональный научно-производственный комплекс, способный разрабатывать и производить современные типы вооружений, военной и специальной техники, а также выпускать разнообразную наукоемкую гражданскую продукцию. </w:t>
      </w:r>
    </w:p>
    <w:p w:rsidR="000D5F84" w:rsidRPr="002619F0" w:rsidRDefault="000D5F84" w:rsidP="000D5F84">
      <w:pPr>
        <w:spacing w:after="0" w:line="240" w:lineRule="auto"/>
        <w:ind w:firstLine="709"/>
        <w:jc w:val="both"/>
        <w:rPr>
          <w:rFonts w:ascii="Times New Roman" w:hAnsi="Times New Roman"/>
          <w:i/>
          <w:iCs/>
          <w:sz w:val="30"/>
          <w:szCs w:val="30"/>
        </w:rPr>
      </w:pPr>
      <w:r w:rsidRPr="002619F0">
        <w:rPr>
          <w:rFonts w:ascii="Times New Roman" w:hAnsi="Times New Roman"/>
          <w:i/>
          <w:iCs/>
          <w:sz w:val="30"/>
          <w:szCs w:val="30"/>
        </w:rPr>
        <w:t>Справочно:</w:t>
      </w:r>
    </w:p>
    <w:p w:rsidR="000D5F84" w:rsidRPr="002619F0" w:rsidRDefault="000D5F84" w:rsidP="000D5F84">
      <w:pPr>
        <w:spacing w:after="0" w:line="240" w:lineRule="auto"/>
        <w:ind w:firstLine="709"/>
        <w:jc w:val="both"/>
        <w:rPr>
          <w:rFonts w:ascii="Times New Roman" w:hAnsi="Times New Roman"/>
          <w:i/>
          <w:iCs/>
          <w:sz w:val="30"/>
          <w:szCs w:val="30"/>
        </w:rPr>
      </w:pPr>
      <w:r w:rsidRPr="002619F0">
        <w:rPr>
          <w:rFonts w:ascii="Times New Roman" w:hAnsi="Times New Roman"/>
          <w:i/>
          <w:iCs/>
          <w:sz w:val="30"/>
          <w:szCs w:val="30"/>
        </w:rPr>
        <w:t xml:space="preserve">В систему Государственного военно-промышленного комитета Республики Беларусь входят 46% организаций, имеющих научный статус. </w:t>
      </w:r>
    </w:p>
    <w:p w:rsidR="000D5F84" w:rsidRPr="002619F0" w:rsidRDefault="000D5F84" w:rsidP="000D5F84">
      <w:pPr>
        <w:spacing w:after="0" w:line="240" w:lineRule="auto"/>
        <w:ind w:firstLine="709"/>
        <w:jc w:val="both"/>
        <w:rPr>
          <w:rFonts w:ascii="Times New Roman" w:hAnsi="Times New Roman"/>
          <w:i/>
          <w:iCs/>
          <w:sz w:val="30"/>
          <w:szCs w:val="30"/>
        </w:rPr>
      </w:pPr>
      <w:r w:rsidRPr="002619F0">
        <w:rPr>
          <w:rFonts w:ascii="Times New Roman" w:hAnsi="Times New Roman"/>
          <w:i/>
          <w:iCs/>
          <w:sz w:val="30"/>
          <w:szCs w:val="30"/>
        </w:rPr>
        <w:t xml:space="preserve">Ежегодно проводится не менее 10 опытно-конструкторских работ по разработке новых образцов вооружения, военной и специальной техники (далее – ВВСТ).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Несмотря на беспрецедентное санкционное давление коллективного Запада работу оборонного сектора экономики нашей страны можно охарактеризовать как плановую и стабильную, ориентированную как на выполнение мероприятий государственного оборонного заказа, так и на выполнение обязательств по реализации внешнеторговых контрактов.</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За последние три года предприятиями оборонного сектора экономики в Вооруженные Силы было поставлено более 3 тыс. единиц новых образцов ВВСТ и вспомогательного оборудования.</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Отремонтировано и модернизировано более 70 образцов ВВСТ и более 500 единиц дополнительного оборудования (рулевые винты, двигатели для бронетехники, блоки РЛС и ЗРК и др.).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Широко известными отечественными брендами являются автоматизированные средства управления войсками и оружием холдинга </w:t>
      </w:r>
      <w:r w:rsidR="002619F0">
        <w:rPr>
          <w:rFonts w:ascii="Times New Roman" w:hAnsi="Times New Roman"/>
          <w:sz w:val="30"/>
          <w:szCs w:val="30"/>
        </w:rPr>
        <w:t>«</w:t>
      </w:r>
      <w:r w:rsidRPr="000D5F84">
        <w:rPr>
          <w:rFonts w:ascii="Times New Roman" w:hAnsi="Times New Roman"/>
          <w:sz w:val="30"/>
          <w:szCs w:val="30"/>
        </w:rPr>
        <w:t>АГАТ</w:t>
      </w:r>
      <w:r w:rsidR="002619F0">
        <w:rPr>
          <w:rFonts w:ascii="Times New Roman" w:hAnsi="Times New Roman"/>
          <w:sz w:val="30"/>
          <w:szCs w:val="30"/>
        </w:rPr>
        <w:t>»</w:t>
      </w:r>
      <w:r w:rsidRPr="000D5F84">
        <w:rPr>
          <w:rFonts w:ascii="Times New Roman" w:hAnsi="Times New Roman"/>
          <w:sz w:val="30"/>
          <w:szCs w:val="30"/>
        </w:rPr>
        <w:t xml:space="preserve">, оптика </w:t>
      </w:r>
      <w:r w:rsidR="002619F0">
        <w:rPr>
          <w:rFonts w:ascii="Times New Roman" w:hAnsi="Times New Roman"/>
          <w:sz w:val="30"/>
          <w:szCs w:val="30"/>
        </w:rPr>
        <w:t>«</w:t>
      </w:r>
      <w:r w:rsidRPr="000D5F84">
        <w:rPr>
          <w:rFonts w:ascii="Times New Roman" w:hAnsi="Times New Roman"/>
          <w:sz w:val="30"/>
          <w:szCs w:val="30"/>
        </w:rPr>
        <w:t>Пеленга</w:t>
      </w:r>
      <w:r w:rsidR="002619F0">
        <w:rPr>
          <w:rFonts w:ascii="Times New Roman" w:hAnsi="Times New Roman"/>
          <w:sz w:val="30"/>
          <w:szCs w:val="30"/>
        </w:rPr>
        <w:t>»</w:t>
      </w:r>
      <w:r w:rsidRPr="000D5F84">
        <w:rPr>
          <w:rFonts w:ascii="Times New Roman" w:hAnsi="Times New Roman"/>
          <w:sz w:val="30"/>
          <w:szCs w:val="30"/>
        </w:rPr>
        <w:t xml:space="preserve"> и БелОМО, тягачи производства МЗКТ. Признание на мировом рынке получили созданные белорусскими специалистами радиоэлектронные средства борьбы с беспилотными летательными аппаратами.</w:t>
      </w:r>
    </w:p>
    <w:p w:rsidR="000D5F84" w:rsidRPr="000D5F84" w:rsidRDefault="000D5F84" w:rsidP="000D5F84">
      <w:pPr>
        <w:spacing w:after="0" w:line="240" w:lineRule="auto"/>
        <w:ind w:firstLine="709"/>
        <w:jc w:val="both"/>
        <w:rPr>
          <w:rFonts w:ascii="Times New Roman" w:hAnsi="Times New Roman"/>
          <w:sz w:val="30"/>
          <w:szCs w:val="30"/>
        </w:rPr>
      </w:pPr>
    </w:p>
    <w:p w:rsidR="000D5F84" w:rsidRPr="002619F0" w:rsidRDefault="000D5F84" w:rsidP="000D5F84">
      <w:pPr>
        <w:spacing w:after="0" w:line="240" w:lineRule="auto"/>
        <w:ind w:firstLine="709"/>
        <w:jc w:val="both"/>
        <w:rPr>
          <w:rFonts w:ascii="Times New Roman" w:hAnsi="Times New Roman"/>
          <w:b/>
          <w:bCs/>
          <w:sz w:val="30"/>
          <w:szCs w:val="30"/>
        </w:rPr>
      </w:pPr>
      <w:r w:rsidRPr="002619F0">
        <w:rPr>
          <w:rFonts w:ascii="Times New Roman" w:hAnsi="Times New Roman"/>
          <w:b/>
          <w:bCs/>
          <w:sz w:val="30"/>
          <w:szCs w:val="30"/>
        </w:rPr>
        <w:t>5. Международное военное сотрудничество Республики Беларусь</w:t>
      </w:r>
    </w:p>
    <w:p w:rsidR="002619F0" w:rsidRDefault="002619F0" w:rsidP="000D5F84">
      <w:pPr>
        <w:spacing w:after="0" w:line="240" w:lineRule="auto"/>
        <w:ind w:firstLine="709"/>
        <w:jc w:val="both"/>
        <w:rPr>
          <w:rFonts w:ascii="Times New Roman" w:hAnsi="Times New Roman"/>
          <w:sz w:val="30"/>
          <w:szCs w:val="30"/>
        </w:rPr>
      </w:pP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Приоритетные направления международного военного сотрудничества:</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обеспечение поддержания стратегического уровня международного военного сотрудничества с Российской Федерацией;</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повышение эффективности Организации Договора о коллективной безопасности, подготовка и участие в учениях ОДКБ, реализация </w:t>
      </w:r>
      <w:r w:rsidRPr="000D5F84">
        <w:rPr>
          <w:rFonts w:ascii="Times New Roman" w:hAnsi="Times New Roman"/>
          <w:sz w:val="30"/>
          <w:szCs w:val="30"/>
        </w:rPr>
        <w:lastRenderedPageBreak/>
        <w:t>положений Стратегии коллективной безопасности на период до 2025 года;</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реализация целей многостороннего военного сотрудничества государств – участников Содружества Независимых Государств, подготовка решений, выносимых на рассмотрение заседаний Совета министров, Координационных комитетов и Координационных совещаний государств – участников СНГ;</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поддержание максимально возможного уровня военного сотрудничества с Китайской Народной Республикой;</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расширение сотрудничества со странами Юго-Восточной Азии, Ближнего Востока, Африки;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расширение участия в деятельности по поддержанию международного мира и безопасности, в том числе в рамках ОДКБ;</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стабилизация отношений со странами коллективного Запада с учетом национальных интересов.</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Кроме того, в рамках предстоящего вступления Республики Беларусь в Шанхайскую организацию сотрудничества особое внимание уделяется участию в мероприятиях ШОС.</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На фоне складывающейся в последний год военно-политической обстановки у границ России и Беларуси нашими странами приняты дополнительные эффективные меры по обеспечению безопасности Союзного государства.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На территории Беларуси поэтапно развертывается региональная группировка войск двух стран. </w:t>
      </w:r>
    </w:p>
    <w:p w:rsidR="000D5F84" w:rsidRPr="00F625D7" w:rsidRDefault="000D5F84" w:rsidP="000D5F84">
      <w:pPr>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t>Справочно:</w:t>
      </w:r>
    </w:p>
    <w:p w:rsidR="000D5F84" w:rsidRPr="00F625D7" w:rsidRDefault="000D5F84" w:rsidP="000D5F84">
      <w:pPr>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t xml:space="preserve">В числе последних масштабных мероприятий выделяются совместное оперативное учение </w:t>
      </w:r>
      <w:r w:rsidR="00F625D7">
        <w:rPr>
          <w:rFonts w:ascii="Times New Roman" w:hAnsi="Times New Roman"/>
          <w:i/>
          <w:iCs/>
          <w:sz w:val="30"/>
          <w:szCs w:val="30"/>
        </w:rPr>
        <w:t>«</w:t>
      </w:r>
      <w:r w:rsidRPr="00F625D7">
        <w:rPr>
          <w:rFonts w:ascii="Times New Roman" w:hAnsi="Times New Roman"/>
          <w:i/>
          <w:iCs/>
          <w:sz w:val="30"/>
          <w:szCs w:val="30"/>
        </w:rPr>
        <w:t>Союзная решимость – 2022</w:t>
      </w:r>
      <w:r w:rsidR="00F625D7">
        <w:rPr>
          <w:rFonts w:ascii="Times New Roman" w:hAnsi="Times New Roman"/>
          <w:i/>
          <w:iCs/>
          <w:sz w:val="30"/>
          <w:szCs w:val="30"/>
        </w:rPr>
        <w:t xml:space="preserve">»                      </w:t>
      </w:r>
      <w:r w:rsidRPr="00F625D7">
        <w:rPr>
          <w:rFonts w:ascii="Times New Roman" w:hAnsi="Times New Roman"/>
          <w:i/>
          <w:iCs/>
          <w:sz w:val="30"/>
          <w:szCs w:val="30"/>
        </w:rPr>
        <w:t>(01–20.02.2022), подготовка и слаживание совместной региональной группировки (четвертый квартал 2022 г.), совестное летно-тактическое учение (16.01–01.02.2023) на территории Беларуси.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Динамично развивается военно-техническое сотрудничество оборонных ведомств двух стран. </w:t>
      </w:r>
    </w:p>
    <w:p w:rsidR="000D5F84" w:rsidRPr="00F625D7" w:rsidRDefault="000D5F84" w:rsidP="000D5F84">
      <w:pPr>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t>Справочно:</w:t>
      </w:r>
    </w:p>
    <w:p w:rsidR="000D5F84" w:rsidRPr="00F625D7" w:rsidRDefault="000D5F84" w:rsidP="000D5F84">
      <w:pPr>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t xml:space="preserve">Например, заслуживает внимания ряд договоренностей сторон о передаче Вооруженным Силам Республики Беларусь наиболее перспективных образцов вооружения, в том числе полкового комплекта зенитно-ракетного комплекса С-400 и ракетного дивизиона оперативно-тактического ракетного комплекса </w:t>
      </w:r>
      <w:r w:rsidR="00F625D7">
        <w:rPr>
          <w:rFonts w:ascii="Times New Roman" w:hAnsi="Times New Roman"/>
          <w:i/>
          <w:iCs/>
          <w:sz w:val="30"/>
          <w:szCs w:val="30"/>
        </w:rPr>
        <w:t>«</w:t>
      </w:r>
      <w:r w:rsidRPr="00F625D7">
        <w:rPr>
          <w:rFonts w:ascii="Times New Roman" w:hAnsi="Times New Roman"/>
          <w:i/>
          <w:iCs/>
          <w:sz w:val="30"/>
          <w:szCs w:val="30"/>
        </w:rPr>
        <w:t>Искандер</w:t>
      </w:r>
      <w:r w:rsidR="00F625D7">
        <w:rPr>
          <w:rFonts w:ascii="Times New Roman" w:hAnsi="Times New Roman"/>
          <w:i/>
          <w:iCs/>
          <w:sz w:val="30"/>
          <w:szCs w:val="30"/>
        </w:rPr>
        <w:t>»</w:t>
      </w:r>
      <w:r w:rsidRPr="00F625D7">
        <w:rPr>
          <w:rFonts w:ascii="Times New Roman" w:hAnsi="Times New Roman"/>
          <w:i/>
          <w:iCs/>
          <w:sz w:val="30"/>
          <w:szCs w:val="30"/>
        </w:rPr>
        <w:t>. Проведена работа по обучению белорусских специалистов эксплуатации данных комплексов (систем) вооружения.</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lastRenderedPageBreak/>
        <w:t>Ведется работа по созданию трех учебно-боевых центров совместной подготовки вооруженных сил Республики Беларусь и Российской Федерации.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Республика Беларусь рассматривает ОДКБ в качестве гаранта международной и региональной безопасности, стабильности, а также защиты на коллективной основе независимости, территориальной целостности и суверенитета государства.</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Стоит подчеркнуть, что в 2023 году функции председателя в ОДКБ выполняет Беларусь. Основополагающими целями в ходе белорусского председательства являются: на внутреннем контуре – повышение сплоченности государств-членов ОДКБ и урегулирование противоречий между ними в целях укрепления Организации, обеспечения безопасности и стабильности в зоне ее ответственности; на внешнем контуре – усиление роли и значимости ОДКБ в системе международных отношений, а также комплексное соответствие деятельности ОДКБ контексту региональной и глобальной безопасности. </w:t>
      </w:r>
    </w:p>
    <w:p w:rsidR="000D5F84" w:rsidRPr="00F625D7" w:rsidRDefault="000D5F84" w:rsidP="000D5F84">
      <w:pPr>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t>Справочно:</w:t>
      </w:r>
    </w:p>
    <w:p w:rsidR="000D5F84" w:rsidRPr="00F625D7" w:rsidRDefault="000D5F84" w:rsidP="000D5F84">
      <w:pPr>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t xml:space="preserve">Основным мероприятием, которое позволило оценить уровень взаимодействия при принятии решения о задействовании сил и средств коллективной безопасности, стала миротворческая операция Коллективных миротворческих сил ОДКБ на территории Казахстана в январе 2022 г. </w:t>
      </w:r>
    </w:p>
    <w:p w:rsidR="000D5F84" w:rsidRPr="00F625D7" w:rsidRDefault="000D5F84" w:rsidP="000D5F84">
      <w:pPr>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t xml:space="preserve">В течение прошлого года проведен ряд мероприятий с участием белорусских военнослужащих: командно-штабное учение </w:t>
      </w:r>
      <w:r w:rsidR="00F625D7" w:rsidRPr="00F625D7">
        <w:rPr>
          <w:rFonts w:ascii="Times New Roman" w:hAnsi="Times New Roman"/>
          <w:i/>
          <w:iCs/>
          <w:sz w:val="30"/>
          <w:szCs w:val="30"/>
        </w:rPr>
        <w:t>«</w:t>
      </w:r>
      <w:r w:rsidRPr="00F625D7">
        <w:rPr>
          <w:rFonts w:ascii="Times New Roman" w:hAnsi="Times New Roman"/>
          <w:i/>
          <w:iCs/>
          <w:sz w:val="30"/>
          <w:szCs w:val="30"/>
        </w:rPr>
        <w:t>Взаимодействие – 2022</w:t>
      </w:r>
      <w:r w:rsidR="00F625D7" w:rsidRPr="00F625D7">
        <w:rPr>
          <w:rFonts w:ascii="Times New Roman" w:hAnsi="Times New Roman"/>
          <w:i/>
          <w:iCs/>
          <w:sz w:val="30"/>
          <w:szCs w:val="30"/>
        </w:rPr>
        <w:t>»</w:t>
      </w:r>
      <w:r w:rsidRPr="00F625D7">
        <w:rPr>
          <w:rFonts w:ascii="Times New Roman" w:hAnsi="Times New Roman"/>
          <w:i/>
          <w:iCs/>
          <w:sz w:val="30"/>
          <w:szCs w:val="30"/>
        </w:rPr>
        <w:t xml:space="preserve"> с Коллективными силами оперативного реагирования ОДКБ; специальное учение </w:t>
      </w:r>
      <w:r w:rsidR="00F625D7" w:rsidRPr="00F625D7">
        <w:rPr>
          <w:rFonts w:ascii="Times New Roman" w:hAnsi="Times New Roman"/>
          <w:i/>
          <w:iCs/>
          <w:sz w:val="30"/>
          <w:szCs w:val="30"/>
        </w:rPr>
        <w:t>«</w:t>
      </w:r>
      <w:r w:rsidRPr="00F625D7">
        <w:rPr>
          <w:rFonts w:ascii="Times New Roman" w:hAnsi="Times New Roman"/>
          <w:i/>
          <w:iCs/>
          <w:sz w:val="30"/>
          <w:szCs w:val="30"/>
        </w:rPr>
        <w:t>Поиск – 2022</w:t>
      </w:r>
      <w:r w:rsidR="00F625D7" w:rsidRPr="00F625D7">
        <w:rPr>
          <w:rFonts w:ascii="Times New Roman" w:hAnsi="Times New Roman"/>
          <w:i/>
          <w:iCs/>
          <w:sz w:val="30"/>
          <w:szCs w:val="30"/>
        </w:rPr>
        <w:t>»</w:t>
      </w:r>
      <w:r w:rsidRPr="00F625D7">
        <w:rPr>
          <w:rFonts w:ascii="Times New Roman" w:hAnsi="Times New Roman"/>
          <w:i/>
          <w:iCs/>
          <w:sz w:val="30"/>
          <w:szCs w:val="30"/>
        </w:rPr>
        <w:t xml:space="preserve"> с силами и средствами разведки; учение </w:t>
      </w:r>
      <w:r w:rsidR="00F625D7" w:rsidRPr="00F625D7">
        <w:rPr>
          <w:rFonts w:ascii="Times New Roman" w:hAnsi="Times New Roman"/>
          <w:i/>
          <w:iCs/>
          <w:sz w:val="30"/>
          <w:szCs w:val="30"/>
        </w:rPr>
        <w:t>«</w:t>
      </w:r>
      <w:r w:rsidRPr="00F625D7">
        <w:rPr>
          <w:rFonts w:ascii="Times New Roman" w:hAnsi="Times New Roman"/>
          <w:i/>
          <w:iCs/>
          <w:sz w:val="30"/>
          <w:szCs w:val="30"/>
        </w:rPr>
        <w:t>Эшелон – 2022</w:t>
      </w:r>
      <w:r w:rsidR="00F625D7" w:rsidRPr="00F625D7">
        <w:rPr>
          <w:rFonts w:ascii="Times New Roman" w:hAnsi="Times New Roman"/>
          <w:i/>
          <w:iCs/>
          <w:sz w:val="30"/>
          <w:szCs w:val="30"/>
        </w:rPr>
        <w:t>»</w:t>
      </w:r>
      <w:r w:rsidRPr="00F625D7">
        <w:rPr>
          <w:rFonts w:ascii="Times New Roman" w:hAnsi="Times New Roman"/>
          <w:i/>
          <w:iCs/>
          <w:sz w:val="30"/>
          <w:szCs w:val="30"/>
        </w:rPr>
        <w:t xml:space="preserve"> с подразделениями материально-технического обеспечения войск (Коллективных сил) ОДКБ.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Одним из направлений международного военного сотрудничества является участие армейских команд Вооруженных Сил Республики Беларусь в ежегодных Армейских международных играх (АрМИ). Часть конкурсов в рамках данных игр проводятся на территории Республики Беларусь. Наши команды традиционно находятся среди лидеров армейской олимпиады, традиционно занимая призовые места в общем зачете.</w:t>
      </w:r>
    </w:p>
    <w:p w:rsidR="000D5F84" w:rsidRPr="00F625D7" w:rsidRDefault="000D5F84" w:rsidP="000D5F84">
      <w:pPr>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t>Справочно:</w:t>
      </w:r>
    </w:p>
    <w:p w:rsidR="000D5F84" w:rsidRPr="00F625D7" w:rsidRDefault="000D5F84" w:rsidP="000D5F84">
      <w:pPr>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t xml:space="preserve">VIII </w:t>
      </w:r>
      <w:r w:rsidR="00F625D7">
        <w:rPr>
          <w:rFonts w:ascii="Times New Roman" w:hAnsi="Times New Roman"/>
          <w:i/>
          <w:iCs/>
          <w:sz w:val="30"/>
          <w:szCs w:val="30"/>
        </w:rPr>
        <w:t>«</w:t>
      </w:r>
      <w:r w:rsidRPr="00F625D7">
        <w:rPr>
          <w:rFonts w:ascii="Times New Roman" w:hAnsi="Times New Roman"/>
          <w:i/>
          <w:iCs/>
          <w:sz w:val="30"/>
          <w:szCs w:val="30"/>
        </w:rPr>
        <w:t>Армейские международные игры – 2022</w:t>
      </w:r>
      <w:r w:rsidR="00F625D7">
        <w:rPr>
          <w:rFonts w:ascii="Times New Roman" w:hAnsi="Times New Roman"/>
          <w:i/>
          <w:iCs/>
          <w:sz w:val="30"/>
          <w:szCs w:val="30"/>
        </w:rPr>
        <w:t>»</w:t>
      </w:r>
      <w:r w:rsidRPr="00F625D7">
        <w:rPr>
          <w:rFonts w:ascii="Times New Roman" w:hAnsi="Times New Roman"/>
          <w:i/>
          <w:iCs/>
          <w:sz w:val="30"/>
          <w:szCs w:val="30"/>
        </w:rPr>
        <w:t xml:space="preserve"> прошли на трех континентах в 12 государствах. Белорусские военнослужащие приняли участие в 27 конкурсах из 34 заявленных. В копилке наших команд 25 </w:t>
      </w:r>
      <w:r w:rsidRPr="00F625D7">
        <w:rPr>
          <w:rFonts w:ascii="Times New Roman" w:hAnsi="Times New Roman"/>
          <w:i/>
          <w:iCs/>
          <w:sz w:val="30"/>
          <w:szCs w:val="30"/>
        </w:rPr>
        <w:lastRenderedPageBreak/>
        <w:t>медалей (4 золотые, 10 серебряных и 11 бронзовых) – лучшее выступление белорусской команды за всю историю АрМИ.</w:t>
      </w:r>
    </w:p>
    <w:p w:rsidR="000D5F84" w:rsidRPr="000D5F84" w:rsidRDefault="000D5F84" w:rsidP="000D5F84">
      <w:pPr>
        <w:spacing w:after="0" w:line="240" w:lineRule="auto"/>
        <w:ind w:firstLine="709"/>
        <w:jc w:val="both"/>
        <w:rPr>
          <w:rFonts w:ascii="Times New Roman" w:hAnsi="Times New Roman"/>
          <w:sz w:val="30"/>
          <w:szCs w:val="30"/>
        </w:rPr>
      </w:pPr>
    </w:p>
    <w:p w:rsidR="000D5F84" w:rsidRPr="00F625D7" w:rsidRDefault="000D5F84" w:rsidP="00F625D7">
      <w:pPr>
        <w:pageBreakBefore/>
        <w:spacing w:after="0" w:line="240" w:lineRule="auto"/>
        <w:ind w:firstLine="709"/>
        <w:jc w:val="both"/>
        <w:rPr>
          <w:rFonts w:ascii="Times New Roman" w:hAnsi="Times New Roman"/>
          <w:b/>
          <w:bCs/>
          <w:sz w:val="30"/>
          <w:szCs w:val="30"/>
        </w:rPr>
      </w:pPr>
      <w:r w:rsidRPr="00F625D7">
        <w:rPr>
          <w:rFonts w:ascii="Times New Roman" w:hAnsi="Times New Roman"/>
          <w:b/>
          <w:bCs/>
          <w:sz w:val="30"/>
          <w:szCs w:val="30"/>
        </w:rPr>
        <w:lastRenderedPageBreak/>
        <w:t>6. Вклад Республики Беларусь в укрепление архитектуры безопасности и стабильности в мире</w:t>
      </w:r>
    </w:p>
    <w:p w:rsidR="00F625D7" w:rsidRDefault="00F625D7" w:rsidP="000D5F84">
      <w:pPr>
        <w:spacing w:after="0" w:line="240" w:lineRule="auto"/>
        <w:ind w:firstLine="709"/>
        <w:jc w:val="both"/>
        <w:rPr>
          <w:rFonts w:ascii="Times New Roman" w:hAnsi="Times New Roman"/>
          <w:sz w:val="30"/>
          <w:szCs w:val="30"/>
        </w:rPr>
      </w:pP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Республика Беларусь осуждает любой военный конфликт как средство реализации политики и придерживается принципа мирного урегулирования споров. Во главу угла белорусская сторона ставит принцип неделимости безопасности, в соответствии с которым нельзя строить чью-то безопасность за счет других.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Беларусь стала первым государством на постсоветском пространстве, добровольно отказавшимся от возможности обладания ядерным оружием без каких-либо предварительных условий и оговорок (27 ноября 1996 г. в Россию был отправлен последний эшелон с межконтинентальными баллистическими ракета РС-12М </w:t>
      </w:r>
      <w:r w:rsidR="00FE029E">
        <w:rPr>
          <w:rFonts w:ascii="Times New Roman" w:hAnsi="Times New Roman"/>
          <w:sz w:val="30"/>
          <w:szCs w:val="30"/>
        </w:rPr>
        <w:t>«</w:t>
      </w:r>
      <w:r w:rsidRPr="000D5F84">
        <w:rPr>
          <w:rFonts w:ascii="Times New Roman" w:hAnsi="Times New Roman"/>
          <w:sz w:val="30"/>
          <w:szCs w:val="30"/>
        </w:rPr>
        <w:t>Тополь</w:t>
      </w:r>
      <w:r w:rsidR="00FE029E">
        <w:rPr>
          <w:rFonts w:ascii="Times New Roman" w:hAnsi="Times New Roman"/>
          <w:sz w:val="30"/>
          <w:szCs w:val="30"/>
        </w:rPr>
        <w:t>»</w:t>
      </w:r>
      <w:r w:rsidRPr="000D5F84">
        <w:rPr>
          <w:rFonts w:ascii="Times New Roman" w:hAnsi="Times New Roman"/>
          <w:sz w:val="30"/>
          <w:szCs w:val="30"/>
        </w:rPr>
        <w:t>).</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По этому поводу Президент А.Г.Лукашенко, выступая 13 октября 2022 г. в г.Астане на шестом саммите Совещания по взаимодействию и мерам доверия в Азии отметил: </w:t>
      </w:r>
      <w:r w:rsidR="00FE029E">
        <w:rPr>
          <w:rFonts w:ascii="Times New Roman" w:hAnsi="Times New Roman"/>
          <w:sz w:val="30"/>
          <w:szCs w:val="30"/>
        </w:rPr>
        <w:t>«</w:t>
      </w:r>
      <w:r w:rsidRPr="000D5F84">
        <w:rPr>
          <w:rFonts w:ascii="Times New Roman" w:hAnsi="Times New Roman"/>
          <w:sz w:val="30"/>
          <w:szCs w:val="30"/>
        </w:rPr>
        <w:t>И что мы получили взамен? Заверения вместо реальных международно-правовых гарантий, пустые, ничем не подкрепленные декларации вроде Будапештского меморандума (прим. – подписан 5 декабря 1994 г. в г.Будапеште на саммите ОБСЕ руководителями США, Великобритании и России), бесконечные попытки дестабилизировать ситуацию в спокойной трудолюбивой Беларуси</w:t>
      </w:r>
      <w:r w:rsidR="00FE029E">
        <w:rPr>
          <w:rFonts w:ascii="Times New Roman" w:hAnsi="Times New Roman"/>
          <w:sz w:val="30"/>
          <w:szCs w:val="30"/>
        </w:rPr>
        <w:t>»</w:t>
      </w:r>
      <w:r w:rsidRPr="000D5F84">
        <w:rPr>
          <w:rFonts w:ascii="Times New Roman" w:hAnsi="Times New Roman"/>
          <w:sz w:val="30"/>
          <w:szCs w:val="30"/>
        </w:rPr>
        <w:t>.</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Будучи с 1992 года полноправной участницей Договора о ликвидации ракет средней и меньшей дальности, Беларусь вывела со своей территории 584 ракеты средней и меньшей дальности с последующей их ликвидацией на полигонах бывшего СССР.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По Договору об обычных вооруженных силах в Европе (ДОВСЕ) от 1990 года Беларусью уничтожено 1773 боевых танка, 1341 боевая бронированная машина и 130 боевых самолетов, что составило более 10% вооружений и военной техники, ликвидированных всеми тридцатью странами-участницами ДОВСЕ.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Наша страна осуществляла активное взаимодействие в сфере общеевропейской безопасности с Организацией по безопасности и сотрудничеству в Европе.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Только в течение трех последних лет Глава белорусского государства выдвинул ряд масштабных инициатив, направленных на укрепление безопасности, снижение конфронтации и восстановление доверия между странами.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В частности, было предложено сформировать </w:t>
      </w:r>
      <w:r w:rsidR="00FE029E">
        <w:rPr>
          <w:rFonts w:ascii="Times New Roman" w:hAnsi="Times New Roman"/>
          <w:sz w:val="30"/>
          <w:szCs w:val="30"/>
        </w:rPr>
        <w:t>«</w:t>
      </w:r>
      <w:r w:rsidRPr="000D5F84">
        <w:rPr>
          <w:rFonts w:ascii="Times New Roman" w:hAnsi="Times New Roman"/>
          <w:sz w:val="30"/>
          <w:szCs w:val="30"/>
        </w:rPr>
        <w:t>пояс цифрового добрососедства</w:t>
      </w:r>
      <w:r w:rsidR="00FE029E">
        <w:rPr>
          <w:rFonts w:ascii="Times New Roman" w:hAnsi="Times New Roman"/>
          <w:sz w:val="30"/>
          <w:szCs w:val="30"/>
        </w:rPr>
        <w:t>»</w:t>
      </w:r>
      <w:r w:rsidRPr="000D5F84">
        <w:rPr>
          <w:rFonts w:ascii="Times New Roman" w:hAnsi="Times New Roman"/>
          <w:sz w:val="30"/>
          <w:szCs w:val="30"/>
        </w:rPr>
        <w:t xml:space="preserve"> путем заключения международных соглашений об обеспечении информационной безопасности.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lastRenderedPageBreak/>
        <w:t xml:space="preserve">В целях заполнения правого вакуума, образовавшегося после прекращения действия Договора о ликвидации ракет средней и меньшей дальности Глава белорусского государства выступил с инициативой о принятии многосторонней политической декларации стран о неразмещении ракет средней и меньшей дальности в Европе.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Беларусь исходит из того, что урегулирование современной ситуации в мире требует еще более широкого, чем Хельсинкский, – глобального международного переговорного процесса </w:t>
      </w:r>
      <w:r w:rsidR="00FE029E">
        <w:rPr>
          <w:rFonts w:ascii="Times New Roman" w:hAnsi="Times New Roman"/>
          <w:sz w:val="30"/>
          <w:szCs w:val="30"/>
        </w:rPr>
        <w:t>«</w:t>
      </w:r>
      <w:r w:rsidRPr="000D5F84">
        <w:rPr>
          <w:rFonts w:ascii="Times New Roman" w:hAnsi="Times New Roman"/>
          <w:sz w:val="30"/>
          <w:szCs w:val="30"/>
        </w:rPr>
        <w:t>в духе Сан-Франциско</w:t>
      </w:r>
      <w:r w:rsidR="00FE029E">
        <w:rPr>
          <w:rFonts w:ascii="Times New Roman" w:hAnsi="Times New Roman"/>
          <w:sz w:val="30"/>
          <w:szCs w:val="30"/>
        </w:rPr>
        <w:t>»</w:t>
      </w:r>
      <w:r w:rsidRPr="000D5F84">
        <w:rPr>
          <w:rFonts w:ascii="Times New Roman" w:hAnsi="Times New Roman"/>
          <w:sz w:val="30"/>
          <w:szCs w:val="30"/>
        </w:rPr>
        <w:t xml:space="preserve"> (Сан-Францисская конференция 1945 года разработала Устав ООН), с идеей которого Президент нашей страны выступил в </w:t>
      </w:r>
      <w:r w:rsidR="0057785A">
        <w:rPr>
          <w:rFonts w:ascii="Times New Roman" w:hAnsi="Times New Roman"/>
          <w:sz w:val="30"/>
          <w:szCs w:val="30"/>
        </w:rPr>
        <w:t xml:space="preserve">               </w:t>
      </w:r>
      <w:r w:rsidRPr="000D5F84">
        <w:rPr>
          <w:rFonts w:ascii="Times New Roman" w:hAnsi="Times New Roman"/>
          <w:sz w:val="30"/>
          <w:szCs w:val="30"/>
        </w:rPr>
        <w:t xml:space="preserve">2022 году.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Новое звучание приобретает еще одна широко известная белорусская инициатива об </w:t>
      </w:r>
      <w:r w:rsidR="00FE029E">
        <w:rPr>
          <w:rFonts w:ascii="Times New Roman" w:hAnsi="Times New Roman"/>
          <w:sz w:val="30"/>
          <w:szCs w:val="30"/>
        </w:rPr>
        <w:t>«</w:t>
      </w:r>
      <w:r w:rsidRPr="000D5F84">
        <w:rPr>
          <w:rFonts w:ascii="Times New Roman" w:hAnsi="Times New Roman"/>
          <w:sz w:val="30"/>
          <w:szCs w:val="30"/>
        </w:rPr>
        <w:t>интеграции интеграций</w:t>
      </w:r>
      <w:r w:rsidR="00FE029E">
        <w:rPr>
          <w:rFonts w:ascii="Times New Roman" w:hAnsi="Times New Roman"/>
          <w:sz w:val="30"/>
          <w:szCs w:val="30"/>
        </w:rPr>
        <w:t>»</w:t>
      </w:r>
      <w:r w:rsidRPr="000D5F84">
        <w:rPr>
          <w:rFonts w:ascii="Times New Roman" w:hAnsi="Times New Roman"/>
          <w:sz w:val="30"/>
          <w:szCs w:val="30"/>
        </w:rPr>
        <w:t xml:space="preserve">. Развитие взаимодействия по линии ЕАЭС – ШОС – китайский проект </w:t>
      </w:r>
      <w:r w:rsidR="00FE029E">
        <w:rPr>
          <w:rFonts w:ascii="Times New Roman" w:hAnsi="Times New Roman"/>
          <w:sz w:val="30"/>
          <w:szCs w:val="30"/>
        </w:rPr>
        <w:t>«</w:t>
      </w:r>
      <w:r w:rsidRPr="000D5F84">
        <w:rPr>
          <w:rFonts w:ascii="Times New Roman" w:hAnsi="Times New Roman"/>
          <w:sz w:val="30"/>
          <w:szCs w:val="30"/>
        </w:rPr>
        <w:t>Пояс и путь</w:t>
      </w:r>
      <w:r w:rsidR="00FE029E">
        <w:rPr>
          <w:rFonts w:ascii="Times New Roman" w:hAnsi="Times New Roman"/>
          <w:sz w:val="30"/>
          <w:szCs w:val="30"/>
        </w:rPr>
        <w:t>»</w:t>
      </w:r>
      <w:r w:rsidRPr="000D5F84">
        <w:rPr>
          <w:rFonts w:ascii="Times New Roman" w:hAnsi="Times New Roman"/>
          <w:sz w:val="30"/>
          <w:szCs w:val="30"/>
        </w:rPr>
        <w:t>, конвертация взаимного интереса к сотрудничеству ЕАЭС со странами Юго-Восточной Азии и других регионов будут способствовать и снижению конфликтного потенциала в мире.</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Однако, к сожалению, в большинстве своем эти и другие белорусские мирные инициативы услышаны не были.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С ноября 2021 г. практическое сотрудничество Республики Беларусь с НАТО в военной сфере не осуществляется ввиду его приостановки по инициативе альянса.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Отдельные государства продолжают считать существующие механизмы контроля над вооружениями лишь способом для политизации проблем, игнорируя конструктивные посылы со стороны Беларуси и России. Отличительной чертой современной международной политики стал дефицит доверия. </w:t>
      </w:r>
    </w:p>
    <w:p w:rsidR="000D5F84" w:rsidRPr="000D5F84" w:rsidRDefault="000D5F84" w:rsidP="000D5F84">
      <w:pPr>
        <w:spacing w:after="0" w:line="240" w:lineRule="auto"/>
        <w:ind w:firstLine="709"/>
        <w:jc w:val="both"/>
        <w:rPr>
          <w:rFonts w:ascii="Times New Roman" w:hAnsi="Times New Roman"/>
          <w:sz w:val="30"/>
          <w:szCs w:val="30"/>
        </w:rPr>
      </w:pP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Празднуя 105-летие Вооруженных Сил Республики Беларусь, мы преклоняем головы перед немеркнущими подвигами наших предков, в жестоких сражениях, отстоявших Отечество ценою собственных жизней, гордимся их самоотверженностью и несокрушимой силой духа.</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Беларусь никогда не была и не будет источником зла и насилия. Неоспоримой ценностью для белорусов всегда выступал и выступает мир. Об этом свидетельствует вся наша многовековая история – ни одна из множества войн, проходивших на нашей территории, не затевалась по инициативе белорусского народа. Не случайным стало и объявление в Беларуси</w:t>
      </w:r>
      <w:r w:rsidR="00FE029E">
        <w:rPr>
          <w:rFonts w:ascii="Times New Roman" w:hAnsi="Times New Roman"/>
          <w:sz w:val="30"/>
          <w:szCs w:val="30"/>
        </w:rPr>
        <w:t xml:space="preserve"> </w:t>
      </w:r>
      <w:r w:rsidRPr="000D5F84">
        <w:rPr>
          <w:rFonts w:ascii="Times New Roman" w:hAnsi="Times New Roman"/>
          <w:sz w:val="30"/>
          <w:szCs w:val="30"/>
        </w:rPr>
        <w:t>2023 года Годом мира и созидания. В то время как наши западные и южные соседи бездумно втягиваются в воронку военного противостояния, мы прилагаем все возможные усилия для сохранения мира и спокойствия.</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lastRenderedPageBreak/>
        <w:t xml:space="preserve">Но вместе с тем, мы никому не позволим покушаться на стабильность и достаток в общем белорусском доме.  В нашей стране сформированы необходимые условия для предотвращения либо нейтрализации различных угроз национальной безопасности. Белорусская армия способна сберечь Республику Беларусь и стать надежной опорой для союзников. </w:t>
      </w:r>
    </w:p>
    <w:p w:rsidR="002E4FCD" w:rsidRPr="002240C1"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Президент А.Г.Лукашенко в Новогоднем обращении к белорусскому народу особо отметил: </w:t>
      </w:r>
      <w:r w:rsidR="00FE029E">
        <w:rPr>
          <w:rFonts w:ascii="Times New Roman" w:hAnsi="Times New Roman"/>
          <w:sz w:val="30"/>
          <w:szCs w:val="30"/>
        </w:rPr>
        <w:t>«</w:t>
      </w:r>
      <w:r w:rsidRPr="000D5F84">
        <w:rPr>
          <w:rFonts w:ascii="Times New Roman" w:hAnsi="Times New Roman"/>
          <w:sz w:val="30"/>
          <w:szCs w:val="30"/>
        </w:rPr>
        <w:t>Всё в нашей жизни будет зависеть от каждого из нас. И от всех нас вместе. Если мы хотим жить в мире и безопасности, то прежде всего должны уважать и ценить труд людей в погонах, воспитывать детей патриотами своей страны и соблюдать закон</w:t>
      </w:r>
      <w:r w:rsidR="00FE029E">
        <w:rPr>
          <w:rFonts w:ascii="Times New Roman" w:hAnsi="Times New Roman"/>
          <w:sz w:val="30"/>
          <w:szCs w:val="30"/>
        </w:rPr>
        <w:t>»</w:t>
      </w:r>
      <w:r w:rsidRPr="000D5F84">
        <w:rPr>
          <w:rFonts w:ascii="Times New Roman" w:hAnsi="Times New Roman"/>
          <w:sz w:val="30"/>
          <w:szCs w:val="30"/>
        </w:rPr>
        <w:t>.</w:t>
      </w:r>
    </w:p>
    <w:p w:rsidR="001B374E" w:rsidRDefault="001B374E" w:rsidP="002E4FCD">
      <w:pPr>
        <w:spacing w:after="0" w:line="240" w:lineRule="auto"/>
        <w:ind w:firstLine="709"/>
        <w:jc w:val="both"/>
        <w:rPr>
          <w:rFonts w:ascii="Times New Roman" w:hAnsi="Times New Roman"/>
          <w:sz w:val="30"/>
          <w:szCs w:val="30"/>
        </w:rPr>
      </w:pPr>
    </w:p>
    <w:p w:rsidR="000D5F84" w:rsidRDefault="00763DC4" w:rsidP="000D5F84">
      <w:pPr>
        <w:pStyle w:val="22"/>
        <w:spacing w:line="280" w:lineRule="exact"/>
        <w:jc w:val="right"/>
        <w:rPr>
          <w:bCs/>
          <w:i/>
          <w:sz w:val="30"/>
          <w:szCs w:val="30"/>
        </w:rPr>
      </w:pPr>
      <w:r w:rsidRPr="00065F6B">
        <w:rPr>
          <w:bCs/>
          <w:i/>
          <w:sz w:val="30"/>
          <w:szCs w:val="30"/>
        </w:rPr>
        <w:t xml:space="preserve">Материал подготовлен </w:t>
      </w:r>
      <w:r w:rsidRPr="00763DC4">
        <w:rPr>
          <w:bCs/>
          <w:i/>
          <w:sz w:val="30"/>
          <w:szCs w:val="30"/>
        </w:rPr>
        <w:t xml:space="preserve">Академией управления при </w:t>
      </w:r>
      <w:r w:rsidR="00FE029E">
        <w:rPr>
          <w:bCs/>
          <w:i/>
          <w:sz w:val="30"/>
          <w:szCs w:val="30"/>
        </w:rPr>
        <w:t xml:space="preserve">                 </w:t>
      </w:r>
      <w:r w:rsidRPr="00763DC4">
        <w:rPr>
          <w:bCs/>
          <w:i/>
          <w:sz w:val="30"/>
          <w:szCs w:val="30"/>
        </w:rPr>
        <w:t>Президенте Республики Беларусь</w:t>
      </w:r>
      <w:r w:rsidR="002E4FCD">
        <w:rPr>
          <w:bCs/>
          <w:i/>
          <w:sz w:val="30"/>
          <w:szCs w:val="30"/>
        </w:rPr>
        <w:t xml:space="preserve"> </w:t>
      </w:r>
      <w:r w:rsidRPr="00763DC4">
        <w:rPr>
          <w:bCs/>
          <w:i/>
          <w:sz w:val="30"/>
          <w:szCs w:val="30"/>
        </w:rPr>
        <w:t xml:space="preserve">на основе информации </w:t>
      </w:r>
      <w:r w:rsidR="00FE029E">
        <w:rPr>
          <w:bCs/>
          <w:i/>
          <w:sz w:val="30"/>
          <w:szCs w:val="30"/>
        </w:rPr>
        <w:t xml:space="preserve"> </w:t>
      </w:r>
      <w:r w:rsidR="000D5F84" w:rsidRPr="000D5F84">
        <w:rPr>
          <w:bCs/>
          <w:i/>
          <w:sz w:val="30"/>
          <w:szCs w:val="30"/>
        </w:rPr>
        <w:t>Министерства обороны,</w:t>
      </w:r>
      <w:r w:rsidR="00FE029E">
        <w:rPr>
          <w:bCs/>
          <w:i/>
          <w:sz w:val="30"/>
          <w:szCs w:val="30"/>
        </w:rPr>
        <w:t xml:space="preserve"> </w:t>
      </w:r>
      <w:r w:rsidR="000D5F84" w:rsidRPr="000D5F84">
        <w:rPr>
          <w:bCs/>
          <w:i/>
          <w:sz w:val="30"/>
          <w:szCs w:val="30"/>
        </w:rPr>
        <w:t xml:space="preserve">Министерства иностранных дел </w:t>
      </w:r>
      <w:r w:rsidR="00FE029E">
        <w:rPr>
          <w:bCs/>
          <w:i/>
          <w:sz w:val="30"/>
          <w:szCs w:val="30"/>
        </w:rPr>
        <w:t xml:space="preserve">               </w:t>
      </w:r>
      <w:r w:rsidR="000D5F84" w:rsidRPr="000D5F84">
        <w:rPr>
          <w:bCs/>
          <w:i/>
          <w:sz w:val="30"/>
          <w:szCs w:val="30"/>
        </w:rPr>
        <w:t>Республики Беларусь,</w:t>
      </w:r>
      <w:r w:rsidR="00FE029E">
        <w:rPr>
          <w:bCs/>
          <w:i/>
          <w:sz w:val="30"/>
          <w:szCs w:val="30"/>
        </w:rPr>
        <w:t xml:space="preserve"> </w:t>
      </w:r>
      <w:r w:rsidR="000D5F84" w:rsidRPr="000D5F84">
        <w:rPr>
          <w:bCs/>
          <w:i/>
          <w:sz w:val="30"/>
          <w:szCs w:val="30"/>
        </w:rPr>
        <w:t>Государственного военно-промышленного комитета Республики Беларусь, публикаций государственных СМИ</w:t>
      </w:r>
    </w:p>
    <w:p w:rsidR="000D5F84" w:rsidRDefault="000D5F84" w:rsidP="000D5F84">
      <w:pPr>
        <w:pStyle w:val="22"/>
        <w:spacing w:line="280" w:lineRule="exact"/>
        <w:jc w:val="right"/>
        <w:rPr>
          <w:bCs/>
          <w:i/>
          <w:sz w:val="30"/>
          <w:szCs w:val="30"/>
        </w:rPr>
      </w:pPr>
    </w:p>
    <w:p w:rsidR="000D5F84" w:rsidRDefault="000D5F84" w:rsidP="000D5F84">
      <w:pPr>
        <w:pStyle w:val="22"/>
        <w:spacing w:line="280" w:lineRule="exact"/>
        <w:jc w:val="right"/>
        <w:rPr>
          <w:bCs/>
          <w:i/>
          <w:sz w:val="30"/>
          <w:szCs w:val="30"/>
        </w:rPr>
      </w:pPr>
    </w:p>
    <w:p w:rsidR="000D5F84" w:rsidRDefault="000D5F84" w:rsidP="000D5F84">
      <w:pPr>
        <w:pStyle w:val="22"/>
        <w:spacing w:line="280" w:lineRule="exact"/>
        <w:jc w:val="right"/>
        <w:rPr>
          <w:bCs/>
          <w:i/>
          <w:sz w:val="30"/>
          <w:szCs w:val="30"/>
        </w:rPr>
      </w:pPr>
    </w:p>
    <w:p w:rsidR="000D5F84" w:rsidRDefault="000D5F84" w:rsidP="000D5F84">
      <w:pPr>
        <w:pStyle w:val="22"/>
        <w:spacing w:line="280" w:lineRule="exact"/>
        <w:jc w:val="right"/>
        <w:rPr>
          <w:bCs/>
          <w:i/>
          <w:sz w:val="30"/>
          <w:szCs w:val="30"/>
        </w:rPr>
      </w:pPr>
    </w:p>
    <w:p w:rsidR="000D5F84" w:rsidRDefault="000D5F84" w:rsidP="000D5F84">
      <w:pPr>
        <w:pStyle w:val="22"/>
        <w:spacing w:line="280" w:lineRule="exact"/>
        <w:jc w:val="right"/>
        <w:rPr>
          <w:bCs/>
          <w:i/>
          <w:sz w:val="30"/>
          <w:szCs w:val="30"/>
        </w:rPr>
      </w:pPr>
    </w:p>
    <w:p w:rsidR="00DD40E6" w:rsidRPr="00824193" w:rsidRDefault="0057785A" w:rsidP="00685F7F">
      <w:pPr>
        <w:pStyle w:val="22"/>
        <w:pageBreakBefore/>
        <w:spacing w:line="280" w:lineRule="exact"/>
        <w:ind w:right="0" w:firstLine="0"/>
        <w:jc w:val="center"/>
        <w:rPr>
          <w:b/>
          <w:sz w:val="30"/>
          <w:szCs w:val="30"/>
        </w:rPr>
      </w:pPr>
      <w:r>
        <w:rPr>
          <w:b/>
          <w:sz w:val="30"/>
          <w:szCs w:val="30"/>
        </w:rPr>
        <w:lastRenderedPageBreak/>
        <w:t xml:space="preserve">АНАЛИЗ </w:t>
      </w:r>
      <w:r w:rsidR="00D64141">
        <w:rPr>
          <w:b/>
          <w:sz w:val="30"/>
          <w:szCs w:val="30"/>
        </w:rPr>
        <w:t xml:space="preserve">ПРИЧИН </w:t>
      </w:r>
      <w:r w:rsidR="0066700C">
        <w:rPr>
          <w:b/>
          <w:sz w:val="30"/>
          <w:szCs w:val="30"/>
        </w:rPr>
        <w:t xml:space="preserve">                                           </w:t>
      </w:r>
      <w:r>
        <w:rPr>
          <w:b/>
          <w:sz w:val="30"/>
          <w:szCs w:val="30"/>
        </w:rPr>
        <w:t xml:space="preserve">ПРОИЗВОДСТВЕННОГО ТРАВМАТИЗМА </w:t>
      </w:r>
      <w:r w:rsidR="004D47F9">
        <w:rPr>
          <w:b/>
          <w:sz w:val="30"/>
          <w:szCs w:val="30"/>
        </w:rPr>
        <w:t xml:space="preserve">И </w:t>
      </w:r>
      <w:r w:rsidR="0066700C">
        <w:rPr>
          <w:b/>
          <w:sz w:val="30"/>
          <w:szCs w:val="30"/>
        </w:rPr>
        <w:t xml:space="preserve">                    </w:t>
      </w:r>
      <w:r w:rsidR="004D47F9">
        <w:rPr>
          <w:b/>
          <w:sz w:val="30"/>
          <w:szCs w:val="30"/>
        </w:rPr>
        <w:t xml:space="preserve">МЕРОПРИЯТИЯ ПО </w:t>
      </w:r>
      <w:r w:rsidR="0066700C">
        <w:rPr>
          <w:b/>
          <w:sz w:val="30"/>
          <w:szCs w:val="30"/>
        </w:rPr>
        <w:t xml:space="preserve">ЕГО </w:t>
      </w:r>
      <w:r w:rsidR="004D47F9">
        <w:rPr>
          <w:b/>
          <w:sz w:val="30"/>
          <w:szCs w:val="30"/>
        </w:rPr>
        <w:t xml:space="preserve">ПРЕДУПРЕЖДЕНИЮ </w:t>
      </w:r>
    </w:p>
    <w:p w:rsid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F76DBF" w:rsidRPr="00DD40E6" w:rsidRDefault="00F76DBF"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П</w:t>
      </w:r>
      <w:r w:rsidRPr="00F76DBF">
        <w:rPr>
          <w:rFonts w:ascii="Times New Roman" w:eastAsia="Times New Roman" w:hAnsi="Times New Roman"/>
          <w:color w:val="000000"/>
          <w:sz w:val="30"/>
          <w:szCs w:val="30"/>
        </w:rPr>
        <w:t xml:space="preserve">о оперативным данным в 2022 году в организациях Могилевской области по сравнению с 2021 годом снизился общий травматизм с 243 до 242 несчастных случаев и травматизм с тяжелым исходом </w:t>
      </w:r>
      <w:r w:rsidR="0057785A">
        <w:rPr>
          <w:rFonts w:ascii="Times New Roman" w:eastAsia="Times New Roman" w:hAnsi="Times New Roman"/>
          <w:color w:val="000000"/>
          <w:sz w:val="30"/>
          <w:szCs w:val="30"/>
        </w:rPr>
        <w:t xml:space="preserve">– </w:t>
      </w:r>
      <w:r w:rsidRPr="00F76DBF">
        <w:rPr>
          <w:rFonts w:ascii="Times New Roman" w:eastAsia="Times New Roman" w:hAnsi="Times New Roman"/>
          <w:color w:val="000000"/>
          <w:sz w:val="30"/>
          <w:szCs w:val="30"/>
        </w:rPr>
        <w:t xml:space="preserve">с 83 до 72. Вместе с тем, с 12 до 17 увеличилось число погибших на производстве. В 2022 году девять потерпевших находились в момент травмирования на рабочем месте в состоянии алкогольного опьянения (в 2021 году - 10). </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Анализ производственного травматизма показал, что в 2022 году 34,2% несчастных случаев произошли в результате воздействия движущихся, разлетающихся, вращающихся предметов; 31% </w:t>
      </w:r>
      <w:r w:rsidR="0057785A">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в результате падения потерпевшего (в том числе 17,4% </w:t>
      </w:r>
      <w:r w:rsidR="0057785A">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при передвижении, 5,0% </w:t>
      </w:r>
      <w:r w:rsidR="0057785A">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с высоты, 2% </w:t>
      </w:r>
      <w:r w:rsidR="0057785A">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в колодцы, ямы и т.п.); 7,3%  – в результате падения, обрушения конструкций зданий и сооружений, обвалов предметов, грунта и т.п.; 2,7 % </w:t>
      </w:r>
      <w:r w:rsidR="0057785A">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в результате воздействия экстремальных температур; 2,3% </w:t>
      </w:r>
      <w:r w:rsidR="0057785A">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в результате дорожно-транспортных происшествий; 2,3% – в результате нанесения травм другим лицом, и 20,2% </w:t>
      </w:r>
      <w:r w:rsidR="0057785A">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в результате иных видов происшествий. </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Анализ причин производственного травматизма в 2022 году, проведенный на основании завершенных расследований, показал, что рост производственного травматизма обусловлен прежде всего низкой трудовой и производственной дисциплиной самих потерпевших, других работников и их личной неосторожностью, что явилось причинами 56,7% несчастных случаев. Невыполнение руководителями и специалистами обязанностей по охране труда, в том числе в части допуска потерпевших к работе без проведения инструктажа, стажировки и проверки знаний по вопросам охраны труда, эксплуатации неисправных машин, механизмов, оборудования, оснастки, инструмента, транспортных средств, неудовлетворительного содержания территорий организаций и необеспечении потерпевшего средствами индивидуальной защиты, явилось причиной 29,7% несчастных случаев. 13,6% случаев обусловлены иными причинами.</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В 2022 году 52 несчастных случая произошли с работниками в результате падения при передвижении, 32 – при эксплуатации оборудования, 19 – в результате воздействия животных либо насекомых, 15 – при производстве погрузочно-разгрузочных работ, 14 – при выполнении транспортных работ, 12 – при выполнении строительно-монтажных, ремонтно-строительных работ, 11 </w:t>
      </w:r>
      <w:r w:rsidR="004D47F9">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при выполнении шиномонтажных работ, 11 – в результате дорожно-</w:t>
      </w:r>
      <w:r w:rsidRPr="00F76DBF">
        <w:rPr>
          <w:rFonts w:ascii="Times New Roman" w:eastAsia="Times New Roman" w:hAnsi="Times New Roman"/>
          <w:color w:val="000000"/>
          <w:sz w:val="30"/>
          <w:szCs w:val="30"/>
        </w:rPr>
        <w:lastRenderedPageBreak/>
        <w:t xml:space="preserve">транспортных происшествий, 4 – при проведении лесохозяйственных работ, 3 – при выполнении работ по деревообработке и в иных случаях. </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В целях предупреждения производственного травматизма в 2023 году в Могилевской области приняты 3 программных документа.</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Прежде всего это План мероприятий на 2023 год по реализации в Могилевской области положений Директивы Президента Республики Беларусь от 11</w:t>
      </w:r>
      <w:r w:rsidR="0066700C">
        <w:rPr>
          <w:rFonts w:ascii="Times New Roman" w:eastAsia="Times New Roman" w:hAnsi="Times New Roman"/>
          <w:color w:val="000000"/>
          <w:sz w:val="30"/>
          <w:szCs w:val="30"/>
        </w:rPr>
        <w:t xml:space="preserve"> марта </w:t>
      </w:r>
      <w:r w:rsidRPr="00F76DBF">
        <w:rPr>
          <w:rFonts w:ascii="Times New Roman" w:eastAsia="Times New Roman" w:hAnsi="Times New Roman"/>
          <w:color w:val="000000"/>
          <w:sz w:val="30"/>
          <w:szCs w:val="30"/>
        </w:rPr>
        <w:t>2004</w:t>
      </w:r>
      <w:r w:rsidR="0066700C">
        <w:rPr>
          <w:rFonts w:ascii="Times New Roman" w:eastAsia="Times New Roman" w:hAnsi="Times New Roman"/>
          <w:color w:val="000000"/>
          <w:sz w:val="30"/>
          <w:szCs w:val="30"/>
        </w:rPr>
        <w:t xml:space="preserve"> г.</w:t>
      </w:r>
      <w:r w:rsidRPr="00F76DBF">
        <w:rPr>
          <w:rFonts w:ascii="Times New Roman" w:eastAsia="Times New Roman" w:hAnsi="Times New Roman"/>
          <w:color w:val="000000"/>
          <w:sz w:val="30"/>
          <w:szCs w:val="30"/>
        </w:rPr>
        <w:t xml:space="preserve"> № 1 «О мерах по укреплению общественной безопасности и дисциплины», утвержденный решением Могилевского областного исполнительного комитета от 28.11.2021 № 59-14, в соответствии с которым предусмотрено проведение практических межрайонных семинаров с руководителями и специалистами всех сельскохозяйственных организаций области и промышленных предприятий, проведение 8</w:t>
      </w:r>
      <w:r w:rsidR="0066700C">
        <w:rPr>
          <w:rFonts w:ascii="Times New Roman" w:eastAsia="Times New Roman" w:hAnsi="Times New Roman"/>
          <w:color w:val="000000"/>
          <w:sz w:val="30"/>
          <w:szCs w:val="30"/>
        </w:rPr>
        <w:t>-ми</w:t>
      </w:r>
      <w:r w:rsidRPr="00F76DBF">
        <w:rPr>
          <w:rFonts w:ascii="Times New Roman" w:eastAsia="Times New Roman" w:hAnsi="Times New Roman"/>
          <w:color w:val="000000"/>
          <w:sz w:val="30"/>
          <w:szCs w:val="30"/>
        </w:rPr>
        <w:t xml:space="preserve"> областных месячников безопасного труда (в организациях жилищно-коммунального хозяйства, при проведении массовых весенне-полевых работ, в организациях малого предпринимательства, при проведении массовых уборочных работ; в организациях лесного хозяйства и деревообработки, в промышленных организациях, 2 месячника на строительных площадках), а также районных (городских) дней охраны труда, проведение двух недель нулевого травматизма в апреле и сентябре, единого областного дня охраны труда, посвященного Всемирному дню охраны труда, информационное обеспечение и другие мероприятия.</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Во-вторых в 2023 году всеми заинтересованными должен быть реализован Комплекс мер по предупреждению гибели и травмирования людей, по укреплению производственно-технологической, исполнительской и трудовой дисциплины, безопасности производственной деятельности в организациях Могилевской области на 2023 год, утвержденный протоколом заседания комиссии по профилактике производственного травматизма и профессиональной заболеваемости при Могилевском облисполкоме от 27.12.2022 № 8, в котором предусмотрено пять разделов:</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территориальное и отраслевое управление охраной труда (проведение смотра-конкурса на лучшую организацию по охране труда и профилактике производственного травматизма, анализ работы городских и районных мобильных групп по оказанию практической и методической помощи работникам организаций с рассмотрением на заседаниях коллегиальных органов, рассмотрение вопросов охраны труда на заседаниях исполкомов, С</w:t>
      </w:r>
      <w:r w:rsidR="00C64D06">
        <w:rPr>
          <w:rFonts w:ascii="Times New Roman" w:eastAsia="Times New Roman" w:hAnsi="Times New Roman"/>
          <w:color w:val="000000"/>
          <w:sz w:val="30"/>
          <w:szCs w:val="30"/>
        </w:rPr>
        <w:t>о</w:t>
      </w:r>
      <w:r w:rsidRPr="00F76DBF">
        <w:rPr>
          <w:rFonts w:ascii="Times New Roman" w:eastAsia="Times New Roman" w:hAnsi="Times New Roman"/>
          <w:color w:val="000000"/>
          <w:sz w:val="30"/>
          <w:szCs w:val="30"/>
        </w:rPr>
        <w:t>ветов депутатов и другие мероприятия);</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укрепление исполнительской и трудовой дисциплины (внедрение в организациях персонифицированного учета допускаемых работающими нарушений требований по охране труда, </w:t>
      </w:r>
      <w:r w:rsidRPr="00F76DBF">
        <w:rPr>
          <w:rFonts w:ascii="Times New Roman" w:eastAsia="Times New Roman" w:hAnsi="Times New Roman"/>
          <w:color w:val="000000"/>
          <w:sz w:val="30"/>
          <w:szCs w:val="30"/>
        </w:rPr>
        <w:lastRenderedPageBreak/>
        <w:t>укомплектование организаций специалистами по охране труда соответствующей квалификации, повышение квалификации специалистов по охране труда, анализ эффективности работы служб охраны труда (специалистов по охране труда) за 1 полугодие 2023 года и другие мероприятия);</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безопасность производственной деятельности (приведение сельскохозяйственной техники в соответствие требованиям безопасности для проведения сельскохозяйственных работ, проведение в установленном порядке предрейсовых и иных медицинских обследований водителей, проведение работникам обязательных медицинских осмотров, обеспечение работников средствами индивидуальной защиты, приведение производственного оборудования, находящегося на территории механизированных дворов и ремонтных мастерских сельскохозяйственных организаций, в соответствие с требованиями законодательных актов и другие мероприятия);</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надзорная (контрольная) деятельность (изучение работы по реализации требований законодательства об охране труда организациями системы агропромышленного комплекса, жилищно-коммунального хозяйства, исправительной системы, учреждениями образования, спорта и социального обслуживания и другие мероприятия);</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организационно-практические и профилактические мероприятия (проведение обучающих семинаров по охране труда в учреждениях профессионально-технического, среднего специального образования, конкурсов изобразительного творчества, сочинений и поделок среди учащихся, проведение социологического исследования по тематике безопасности труда и другие мероприятия). </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В-третьих, 2023 год объявлен Годом безопасности в промышленности, в связи с чем протоколом заседания комиссии по профилактике производственного травматизма и профессиональной заболеваемости при Могилевском облисполкоме от 27.01.2023 № 1 утвержден План мероприятий по проведению </w:t>
      </w:r>
      <w:r w:rsidR="00C03F43" w:rsidRPr="00F76DBF">
        <w:rPr>
          <w:rFonts w:ascii="Times New Roman" w:eastAsia="Times New Roman" w:hAnsi="Times New Roman"/>
          <w:color w:val="000000"/>
          <w:sz w:val="30"/>
          <w:szCs w:val="30"/>
        </w:rPr>
        <w:t xml:space="preserve">Года </w:t>
      </w:r>
      <w:r w:rsidRPr="00F76DBF">
        <w:rPr>
          <w:rFonts w:ascii="Times New Roman" w:eastAsia="Times New Roman" w:hAnsi="Times New Roman"/>
          <w:color w:val="000000"/>
          <w:sz w:val="30"/>
          <w:szCs w:val="30"/>
        </w:rPr>
        <w:t>безопасности в промышленности в Могилевской области в 2023 году, в соответствии с которым уже проводится месячник безопасного труда. Кроме того, необходимо актуализировать системы управления охраной труда в промышленных организациях, организовать и провести областной день охраны труда на базе промышленной организации, организовать и провести с руководителями и специалистами по охране труда конкурсы по вопросам охраны труда, соревнования на лучшее подразделение по охране труда и другие мероприятия.</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Руководителям организаций необходимо обеспечить в организациях безусловное соблюдение требований законодательства об </w:t>
      </w:r>
      <w:r w:rsidRPr="00F76DBF">
        <w:rPr>
          <w:rFonts w:ascii="Times New Roman" w:eastAsia="Times New Roman" w:hAnsi="Times New Roman"/>
          <w:color w:val="000000"/>
          <w:sz w:val="30"/>
          <w:szCs w:val="30"/>
        </w:rPr>
        <w:lastRenderedPageBreak/>
        <w:t>охране труда, обязанностей, предусмотренных статьей 17 Закона Республики Беларусь «Об охране труда», в том числе:</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обеспечить безопасность при эксплуатации территории, капитальных строений (зданий, сооружений), изолированных помещений, оборудования, ведении технологических процессов и применении в производстве материалов, химических веществ;</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осуществлять обучение, стажировку, инструктаж и проверку знаний работающих по вопросам охраны труда;</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информировать работающих о состоянии условий и охраны труда на рабочем месте, существующем риске повреждения здоровья и полагающихся средствах индивидуальной защиты, компенсациях по условиям труда;</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обеспечить на каждом рабочем месте услови</w:t>
      </w:r>
      <w:r w:rsidR="00C03F43">
        <w:rPr>
          <w:rFonts w:ascii="Times New Roman" w:eastAsia="Times New Roman" w:hAnsi="Times New Roman"/>
          <w:color w:val="000000"/>
          <w:sz w:val="30"/>
          <w:szCs w:val="30"/>
        </w:rPr>
        <w:t>я</w:t>
      </w:r>
      <w:r w:rsidRPr="00F76DBF">
        <w:rPr>
          <w:rFonts w:ascii="Times New Roman" w:eastAsia="Times New Roman" w:hAnsi="Times New Roman"/>
          <w:color w:val="000000"/>
          <w:sz w:val="30"/>
          <w:szCs w:val="30"/>
        </w:rPr>
        <w:t xml:space="preserve"> труда, соответствующи</w:t>
      </w:r>
      <w:r w:rsidR="00C03F43">
        <w:rPr>
          <w:rFonts w:ascii="Times New Roman" w:eastAsia="Times New Roman" w:hAnsi="Times New Roman"/>
          <w:color w:val="000000"/>
          <w:sz w:val="30"/>
          <w:szCs w:val="30"/>
        </w:rPr>
        <w:t>е</w:t>
      </w:r>
      <w:r w:rsidRPr="00F76DBF">
        <w:rPr>
          <w:rFonts w:ascii="Times New Roman" w:eastAsia="Times New Roman" w:hAnsi="Times New Roman"/>
          <w:color w:val="000000"/>
          <w:sz w:val="30"/>
          <w:szCs w:val="30"/>
        </w:rPr>
        <w:t xml:space="preserve"> требованиям по охране труда;</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предоставлять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w:t>
      </w:r>
      <w:r w:rsidR="00C03F43">
        <w:rPr>
          <w:rFonts w:ascii="Times New Roman" w:eastAsia="Times New Roman" w:hAnsi="Times New Roman"/>
          <w:color w:val="000000"/>
          <w:sz w:val="30"/>
          <w:szCs w:val="30"/>
        </w:rPr>
        <w:t>е</w:t>
      </w:r>
      <w:r w:rsidRPr="00F76DBF">
        <w:rPr>
          <w:rFonts w:ascii="Times New Roman" w:eastAsia="Times New Roman" w:hAnsi="Times New Roman"/>
          <w:color w:val="000000"/>
          <w:sz w:val="30"/>
          <w:szCs w:val="30"/>
        </w:rPr>
        <w:t xml:space="preserve"> средства индивидуальной защиты, смывающие и обезвреживающие средства в соответствии с установленными нормами;</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осуществлять контроль за соблюдением законодательства об охране труда работниками;</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обеспечить проведение обязательных предварительных (при поступлении на работу), периодических (в течение трудовой деятельности) и предсменных (перед началом работы, смены) медицинских осмотров либо освидетельствований некоторых категорий работников на предмет нахождения в состоянии алкогольного, наркотического или токсического опьянения, а также внеочередных медицинских осмотров работников при ухудшении состояния их здоровья;</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выделять в необходимых объемах финансовые средства, оборудование и материалы для осуществления мероприятий по улучшению условий и охраны труда, предусмотренных коллективным договором, соглашениями, планами мероприятий по улучшению условий и охраны труда и другие обязанности.</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В тоже время каждый работник на своем рабочем месте обязан:</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соблюдать требования по охране труда, а также правила поведения на территории организации, в производственных, вспомогательных и бытовых помещениях;</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использовать и правильно применять средства индивидуальной защиты и средства коллективной защиты;</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lastRenderedPageBreak/>
        <w:t>проходить в установленном законодательством порядке медицинские осмотры, обучение, стажировку, инструктаж и проверку знаний по вопросам охраны труда;</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немедленно сообщать работодателю о любой ситуации, угрожающей жизни или здоровью работающих и окружающих, несчастном случае, произошедшем на производстве, оказывать содействие работодателю в принятии мер по оказанию необходимой помощи потерпевшим и доставке их в организацию здравоохранения;</w:t>
      </w:r>
    </w:p>
    <w:p w:rsidR="00DD40E6" w:rsidRPr="00DD40E6"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исполнять другие обязанности, предусмотренные законодательством об охране труда.</w:t>
      </w:r>
    </w:p>
    <w:p w:rsidR="00F00D21" w:rsidRDefault="00F00D21" w:rsidP="00F00D21">
      <w:pPr>
        <w:pStyle w:val="22"/>
        <w:spacing w:line="280" w:lineRule="exact"/>
        <w:jc w:val="right"/>
        <w:rPr>
          <w:bCs/>
          <w:i/>
          <w:sz w:val="30"/>
          <w:szCs w:val="30"/>
        </w:rPr>
      </w:pPr>
    </w:p>
    <w:p w:rsidR="00F76DBF" w:rsidRDefault="00F76DBF" w:rsidP="00F00D21">
      <w:pPr>
        <w:pStyle w:val="22"/>
        <w:spacing w:line="280" w:lineRule="exact"/>
        <w:jc w:val="right"/>
        <w:rPr>
          <w:bCs/>
          <w:i/>
          <w:sz w:val="30"/>
          <w:szCs w:val="30"/>
        </w:rPr>
      </w:pPr>
    </w:p>
    <w:p w:rsidR="00F00D21" w:rsidRPr="003E0AA4" w:rsidRDefault="00F00D21" w:rsidP="00F76DBF">
      <w:pPr>
        <w:pStyle w:val="22"/>
        <w:spacing w:line="280" w:lineRule="exact"/>
        <w:jc w:val="right"/>
        <w:rPr>
          <w:bCs/>
          <w:i/>
          <w:sz w:val="30"/>
          <w:szCs w:val="30"/>
          <w:lang w:val="be-BY"/>
        </w:rPr>
      </w:pPr>
      <w:r w:rsidRPr="00065F6B">
        <w:rPr>
          <w:bCs/>
          <w:i/>
          <w:sz w:val="30"/>
          <w:szCs w:val="30"/>
        </w:rPr>
        <w:t xml:space="preserve">Материал подготовлен </w:t>
      </w:r>
      <w:r w:rsidR="00F76DBF" w:rsidRPr="00F76DBF">
        <w:rPr>
          <w:bCs/>
          <w:i/>
          <w:sz w:val="30"/>
          <w:szCs w:val="30"/>
        </w:rPr>
        <w:t>Могилевск</w:t>
      </w:r>
      <w:r w:rsidR="00F76DBF">
        <w:rPr>
          <w:bCs/>
          <w:i/>
          <w:sz w:val="30"/>
          <w:szCs w:val="30"/>
        </w:rPr>
        <w:t>им</w:t>
      </w:r>
      <w:r w:rsidR="00F76DBF" w:rsidRPr="00F76DBF">
        <w:rPr>
          <w:bCs/>
          <w:i/>
          <w:sz w:val="30"/>
          <w:szCs w:val="30"/>
        </w:rPr>
        <w:t xml:space="preserve"> областн</w:t>
      </w:r>
      <w:r w:rsidR="00F76DBF">
        <w:rPr>
          <w:bCs/>
          <w:i/>
          <w:sz w:val="30"/>
          <w:szCs w:val="30"/>
        </w:rPr>
        <w:t>ым</w:t>
      </w:r>
      <w:r w:rsidR="00F76DBF" w:rsidRPr="00F76DBF">
        <w:rPr>
          <w:bCs/>
          <w:i/>
          <w:sz w:val="30"/>
          <w:szCs w:val="30"/>
        </w:rPr>
        <w:t xml:space="preserve"> управление</w:t>
      </w:r>
      <w:r w:rsidR="00F76DBF">
        <w:rPr>
          <w:bCs/>
          <w:i/>
          <w:sz w:val="30"/>
          <w:szCs w:val="30"/>
        </w:rPr>
        <w:t>м</w:t>
      </w:r>
      <w:r w:rsidR="00F76DBF" w:rsidRPr="00F76DBF">
        <w:rPr>
          <w:bCs/>
          <w:i/>
          <w:sz w:val="30"/>
          <w:szCs w:val="30"/>
        </w:rPr>
        <w:t xml:space="preserve"> Департамента государственной инспекции труда Министерства труда и социальной защиты Республики Беларусь</w:t>
      </w:r>
    </w:p>
    <w:p w:rsidR="00D23A36" w:rsidRDefault="00D23A36" w:rsidP="00F00D21">
      <w:pPr>
        <w:pStyle w:val="22"/>
        <w:spacing w:line="280" w:lineRule="exact"/>
        <w:jc w:val="right"/>
        <w:rPr>
          <w:bCs/>
          <w:i/>
          <w:sz w:val="30"/>
          <w:szCs w:val="30"/>
        </w:rPr>
      </w:pPr>
    </w:p>
    <w:p w:rsidR="00D23A36" w:rsidRDefault="00D23A36" w:rsidP="00F00D21">
      <w:pPr>
        <w:pStyle w:val="22"/>
        <w:spacing w:line="280" w:lineRule="exact"/>
        <w:jc w:val="right"/>
        <w:rPr>
          <w:bCs/>
          <w:i/>
          <w:sz w:val="30"/>
          <w:szCs w:val="30"/>
        </w:rPr>
      </w:pPr>
    </w:p>
    <w:p w:rsidR="00D23A36" w:rsidRDefault="00D23A36" w:rsidP="00F00D21">
      <w:pPr>
        <w:pStyle w:val="22"/>
        <w:spacing w:line="280" w:lineRule="exact"/>
        <w:jc w:val="right"/>
        <w:rPr>
          <w:bCs/>
          <w:i/>
          <w:sz w:val="30"/>
          <w:szCs w:val="30"/>
        </w:rPr>
      </w:pPr>
    </w:p>
    <w:p w:rsidR="00D23A36" w:rsidRPr="00F00D21" w:rsidRDefault="00D23A36" w:rsidP="00F00D21">
      <w:pPr>
        <w:pStyle w:val="22"/>
        <w:spacing w:line="280" w:lineRule="exact"/>
        <w:jc w:val="right"/>
        <w:rPr>
          <w:bCs/>
          <w:i/>
          <w:sz w:val="30"/>
          <w:szCs w:val="30"/>
        </w:rPr>
      </w:pPr>
    </w:p>
    <w:p w:rsidR="00D23A36" w:rsidRPr="00E74359" w:rsidRDefault="00637B48" w:rsidP="00D23A36">
      <w:pPr>
        <w:pageBreakBefore/>
        <w:autoSpaceDE w:val="0"/>
        <w:autoSpaceDN w:val="0"/>
        <w:adjustRightInd w:val="0"/>
        <w:spacing w:after="0" w:line="240" w:lineRule="auto"/>
        <w:jc w:val="center"/>
        <w:rPr>
          <w:rFonts w:ascii="Times New Roman" w:hAnsi="Times New Roman"/>
          <w:b/>
          <w:sz w:val="30"/>
          <w:szCs w:val="30"/>
        </w:rPr>
      </w:pPr>
      <w:r w:rsidRPr="00637B48">
        <w:rPr>
          <w:rFonts w:ascii="Times New Roman" w:hAnsi="Times New Roman"/>
          <w:b/>
          <w:sz w:val="30"/>
          <w:szCs w:val="30"/>
        </w:rPr>
        <w:lastRenderedPageBreak/>
        <w:t xml:space="preserve">ОСНОВНЫЕ ПРИЧИНЫ ПОЖАРОВ. </w:t>
      </w:r>
      <w:r>
        <w:rPr>
          <w:rFonts w:ascii="Times New Roman" w:hAnsi="Times New Roman"/>
          <w:b/>
          <w:sz w:val="30"/>
          <w:szCs w:val="30"/>
        </w:rPr>
        <w:t xml:space="preserve">                              </w:t>
      </w:r>
      <w:r w:rsidRPr="00637B48">
        <w:rPr>
          <w:rFonts w:ascii="Times New Roman" w:hAnsi="Times New Roman"/>
          <w:b/>
          <w:sz w:val="30"/>
          <w:szCs w:val="30"/>
        </w:rPr>
        <w:t>НЕОСТОРОЖНОЕ ОБРАЩЕНИЕ С ОГНЕМ. ПЕЧНАЯ БЕЗОПАСНОСТЬ. ОТРАВЛЕНИЕ УГАРНЫМ ГАЗОМ.  ЭЛЕКТРОБЕЗОПАСНОСТЬ. ЛЕД</w:t>
      </w:r>
    </w:p>
    <w:p w:rsidR="00D23A36" w:rsidRDefault="00D23A36" w:rsidP="00D23A36">
      <w:pPr>
        <w:spacing w:after="0" w:line="240" w:lineRule="auto"/>
        <w:ind w:firstLine="708"/>
        <w:jc w:val="both"/>
        <w:rPr>
          <w:rFonts w:ascii="Times New Roman" w:hAnsi="Times New Roman"/>
          <w:sz w:val="30"/>
          <w:szCs w:val="30"/>
        </w:rPr>
      </w:pP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В январе 2022 года в области произошло 77 пожаров (в </w:t>
      </w:r>
      <w:r>
        <w:rPr>
          <w:rFonts w:ascii="Times New Roman" w:hAnsi="Times New Roman"/>
          <w:sz w:val="30"/>
          <w:szCs w:val="30"/>
        </w:rPr>
        <w:t xml:space="preserve">январе             </w:t>
      </w:r>
      <w:r w:rsidRPr="00204F70">
        <w:rPr>
          <w:rFonts w:ascii="Times New Roman" w:hAnsi="Times New Roman"/>
          <w:sz w:val="30"/>
          <w:szCs w:val="30"/>
        </w:rPr>
        <w:t>2022 г</w:t>
      </w:r>
      <w:r>
        <w:rPr>
          <w:rFonts w:ascii="Times New Roman" w:hAnsi="Times New Roman"/>
          <w:sz w:val="30"/>
          <w:szCs w:val="30"/>
        </w:rPr>
        <w:t>. –</w:t>
      </w:r>
      <w:r w:rsidRPr="00204F70">
        <w:rPr>
          <w:rFonts w:ascii="Times New Roman" w:hAnsi="Times New Roman"/>
          <w:sz w:val="30"/>
          <w:szCs w:val="30"/>
        </w:rPr>
        <w:t xml:space="preserve"> 76), погибло 11 человек (в </w:t>
      </w:r>
      <w:r>
        <w:rPr>
          <w:rFonts w:ascii="Times New Roman" w:hAnsi="Times New Roman"/>
          <w:sz w:val="30"/>
          <w:szCs w:val="30"/>
        </w:rPr>
        <w:t xml:space="preserve">январе </w:t>
      </w:r>
      <w:r w:rsidRPr="00204F70">
        <w:rPr>
          <w:rFonts w:ascii="Times New Roman" w:hAnsi="Times New Roman"/>
          <w:sz w:val="30"/>
          <w:szCs w:val="30"/>
        </w:rPr>
        <w:t>2022 г</w:t>
      </w:r>
      <w:r>
        <w:rPr>
          <w:rFonts w:ascii="Times New Roman" w:hAnsi="Times New Roman"/>
          <w:sz w:val="30"/>
          <w:szCs w:val="30"/>
        </w:rPr>
        <w:t>. –</w:t>
      </w:r>
      <w:r w:rsidRPr="00204F70">
        <w:rPr>
          <w:rFonts w:ascii="Times New Roman" w:hAnsi="Times New Roman"/>
          <w:sz w:val="30"/>
          <w:szCs w:val="30"/>
        </w:rPr>
        <w:t xml:space="preserve"> 12). Пострадало </w:t>
      </w:r>
      <w:r>
        <w:rPr>
          <w:rFonts w:ascii="Times New Roman" w:hAnsi="Times New Roman"/>
          <w:sz w:val="30"/>
          <w:szCs w:val="30"/>
        </w:rPr>
        <w:t xml:space="preserve">                    </w:t>
      </w:r>
      <w:r w:rsidRPr="00204F70">
        <w:rPr>
          <w:rFonts w:ascii="Times New Roman" w:hAnsi="Times New Roman"/>
          <w:sz w:val="30"/>
          <w:szCs w:val="30"/>
        </w:rPr>
        <w:t xml:space="preserve">9 человек (в </w:t>
      </w:r>
      <w:r>
        <w:rPr>
          <w:rFonts w:ascii="Times New Roman" w:hAnsi="Times New Roman"/>
          <w:sz w:val="30"/>
          <w:szCs w:val="30"/>
        </w:rPr>
        <w:t xml:space="preserve">январе </w:t>
      </w:r>
      <w:r w:rsidRPr="00204F70">
        <w:rPr>
          <w:rFonts w:ascii="Times New Roman" w:hAnsi="Times New Roman"/>
          <w:sz w:val="30"/>
          <w:szCs w:val="30"/>
        </w:rPr>
        <w:t>2022 г</w:t>
      </w:r>
      <w:r>
        <w:rPr>
          <w:rFonts w:ascii="Times New Roman" w:hAnsi="Times New Roman"/>
          <w:sz w:val="30"/>
          <w:szCs w:val="30"/>
        </w:rPr>
        <w:t>. –</w:t>
      </w:r>
      <w:r w:rsidRPr="00204F70">
        <w:rPr>
          <w:rFonts w:ascii="Times New Roman" w:hAnsi="Times New Roman"/>
          <w:sz w:val="30"/>
          <w:szCs w:val="30"/>
        </w:rPr>
        <w:t xml:space="preserve"> 9). В результате пожаров уничтожено </w:t>
      </w:r>
      <w:r>
        <w:rPr>
          <w:rFonts w:ascii="Times New Roman" w:hAnsi="Times New Roman"/>
          <w:sz w:val="30"/>
          <w:szCs w:val="30"/>
        </w:rPr>
        <w:t xml:space="preserve">                      </w:t>
      </w:r>
      <w:r w:rsidRPr="00204F70">
        <w:rPr>
          <w:rFonts w:ascii="Times New Roman" w:hAnsi="Times New Roman"/>
          <w:sz w:val="30"/>
          <w:szCs w:val="30"/>
        </w:rPr>
        <w:t xml:space="preserve">10 строений, 2 единицы техники.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Основны</w:t>
      </w:r>
      <w:r>
        <w:rPr>
          <w:rFonts w:ascii="Times New Roman" w:hAnsi="Times New Roman"/>
          <w:sz w:val="30"/>
          <w:szCs w:val="30"/>
        </w:rPr>
        <w:t>е</w:t>
      </w:r>
      <w:r w:rsidRPr="00204F70">
        <w:rPr>
          <w:rFonts w:ascii="Times New Roman" w:hAnsi="Times New Roman"/>
          <w:sz w:val="30"/>
          <w:szCs w:val="30"/>
        </w:rPr>
        <w:t xml:space="preserve"> причин</w:t>
      </w:r>
      <w:r>
        <w:rPr>
          <w:rFonts w:ascii="Times New Roman" w:hAnsi="Times New Roman"/>
          <w:sz w:val="30"/>
          <w:szCs w:val="30"/>
        </w:rPr>
        <w:t>ы</w:t>
      </w:r>
      <w:r w:rsidRPr="00204F70">
        <w:rPr>
          <w:rFonts w:ascii="Times New Roman" w:hAnsi="Times New Roman"/>
          <w:sz w:val="30"/>
          <w:szCs w:val="30"/>
        </w:rPr>
        <w:t xml:space="preserve"> возникновения возгораний:</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неосторожное обращение с огнём – 15 пожаров (в </w:t>
      </w:r>
      <w:r>
        <w:rPr>
          <w:rFonts w:ascii="Times New Roman" w:hAnsi="Times New Roman"/>
          <w:sz w:val="30"/>
          <w:szCs w:val="30"/>
        </w:rPr>
        <w:t xml:space="preserve">январе </w:t>
      </w:r>
      <w:r w:rsidRPr="00204F70">
        <w:rPr>
          <w:rFonts w:ascii="Times New Roman" w:hAnsi="Times New Roman"/>
          <w:sz w:val="30"/>
          <w:szCs w:val="30"/>
        </w:rPr>
        <w:t xml:space="preserve">2022 </w:t>
      </w:r>
      <w:r>
        <w:rPr>
          <w:rFonts w:ascii="Times New Roman" w:hAnsi="Times New Roman"/>
          <w:sz w:val="30"/>
          <w:szCs w:val="30"/>
        </w:rPr>
        <w:t xml:space="preserve">г. </w:t>
      </w:r>
      <w:r w:rsidRPr="00204F70">
        <w:rPr>
          <w:rFonts w:ascii="Times New Roman" w:hAnsi="Times New Roman"/>
          <w:sz w:val="30"/>
          <w:szCs w:val="30"/>
        </w:rPr>
        <w:t>– 22 пожара);</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нарушение правил устройства и эксплуатации отопительного оборудования – 23 пожара (в </w:t>
      </w:r>
      <w:r>
        <w:rPr>
          <w:rFonts w:ascii="Times New Roman" w:hAnsi="Times New Roman"/>
          <w:sz w:val="30"/>
          <w:szCs w:val="30"/>
        </w:rPr>
        <w:t xml:space="preserve">январе </w:t>
      </w:r>
      <w:r w:rsidRPr="00204F70">
        <w:rPr>
          <w:rFonts w:ascii="Times New Roman" w:hAnsi="Times New Roman"/>
          <w:sz w:val="30"/>
          <w:szCs w:val="30"/>
        </w:rPr>
        <w:t xml:space="preserve">2022 </w:t>
      </w:r>
      <w:r>
        <w:rPr>
          <w:rFonts w:ascii="Times New Roman" w:hAnsi="Times New Roman"/>
          <w:sz w:val="30"/>
          <w:szCs w:val="30"/>
        </w:rPr>
        <w:t xml:space="preserve">г. </w:t>
      </w:r>
      <w:r w:rsidRPr="00204F70">
        <w:rPr>
          <w:rFonts w:ascii="Times New Roman" w:hAnsi="Times New Roman"/>
          <w:sz w:val="30"/>
          <w:szCs w:val="30"/>
        </w:rPr>
        <w:t>– 23 пожара);</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нарушение правил устройства и эксплуатации электрооборудования –   21 пожар (в </w:t>
      </w:r>
      <w:r>
        <w:rPr>
          <w:rFonts w:ascii="Times New Roman" w:hAnsi="Times New Roman"/>
          <w:sz w:val="30"/>
          <w:szCs w:val="30"/>
        </w:rPr>
        <w:t xml:space="preserve">январе </w:t>
      </w:r>
      <w:r w:rsidRPr="00204F70">
        <w:rPr>
          <w:rFonts w:ascii="Times New Roman" w:hAnsi="Times New Roman"/>
          <w:sz w:val="30"/>
          <w:szCs w:val="30"/>
        </w:rPr>
        <w:t xml:space="preserve">2022 </w:t>
      </w:r>
      <w:r>
        <w:rPr>
          <w:rFonts w:ascii="Times New Roman" w:hAnsi="Times New Roman"/>
          <w:sz w:val="30"/>
          <w:szCs w:val="30"/>
        </w:rPr>
        <w:t xml:space="preserve">г. </w:t>
      </w:r>
      <w:r w:rsidRPr="00204F70">
        <w:rPr>
          <w:rFonts w:ascii="Times New Roman" w:hAnsi="Times New Roman"/>
          <w:sz w:val="30"/>
          <w:szCs w:val="30"/>
        </w:rPr>
        <w:t>– 23 пожара);</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детская шалости с огнем –  1 пожар (в</w:t>
      </w:r>
      <w:r>
        <w:rPr>
          <w:rFonts w:ascii="Times New Roman" w:hAnsi="Times New Roman"/>
          <w:sz w:val="30"/>
          <w:szCs w:val="30"/>
        </w:rPr>
        <w:t xml:space="preserve"> январе</w:t>
      </w:r>
      <w:r w:rsidRPr="00204F70">
        <w:rPr>
          <w:rFonts w:ascii="Times New Roman" w:hAnsi="Times New Roman"/>
          <w:sz w:val="30"/>
          <w:szCs w:val="30"/>
        </w:rPr>
        <w:t xml:space="preserve"> 2022 </w:t>
      </w:r>
      <w:r>
        <w:rPr>
          <w:rFonts w:ascii="Times New Roman" w:hAnsi="Times New Roman"/>
          <w:sz w:val="30"/>
          <w:szCs w:val="30"/>
        </w:rPr>
        <w:t xml:space="preserve">г. </w:t>
      </w:r>
      <w:r w:rsidRPr="00204F70">
        <w:rPr>
          <w:rFonts w:ascii="Times New Roman" w:hAnsi="Times New Roman"/>
          <w:sz w:val="30"/>
          <w:szCs w:val="30"/>
        </w:rPr>
        <w:t>– 1 пожар);</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нарушение правил эксплуатации газовых устройств – 1 пожар (в </w:t>
      </w:r>
      <w:r>
        <w:rPr>
          <w:rFonts w:ascii="Times New Roman" w:hAnsi="Times New Roman"/>
          <w:sz w:val="30"/>
          <w:szCs w:val="30"/>
        </w:rPr>
        <w:t xml:space="preserve">январе </w:t>
      </w:r>
      <w:r w:rsidRPr="00204F70">
        <w:rPr>
          <w:rFonts w:ascii="Times New Roman" w:hAnsi="Times New Roman"/>
          <w:sz w:val="30"/>
          <w:szCs w:val="30"/>
        </w:rPr>
        <w:t xml:space="preserve">2022 </w:t>
      </w:r>
      <w:r>
        <w:rPr>
          <w:rFonts w:ascii="Times New Roman" w:hAnsi="Times New Roman"/>
          <w:sz w:val="30"/>
          <w:szCs w:val="30"/>
        </w:rPr>
        <w:t xml:space="preserve">г. </w:t>
      </w:r>
      <w:r w:rsidRPr="00204F70">
        <w:rPr>
          <w:rFonts w:ascii="Times New Roman" w:hAnsi="Times New Roman"/>
          <w:sz w:val="30"/>
          <w:szCs w:val="30"/>
        </w:rPr>
        <w:t>– не было пожаров).</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В жилом фонде произошло 63 пожара (в </w:t>
      </w:r>
      <w:r>
        <w:rPr>
          <w:rFonts w:ascii="Times New Roman" w:hAnsi="Times New Roman"/>
          <w:sz w:val="30"/>
          <w:szCs w:val="30"/>
        </w:rPr>
        <w:t xml:space="preserve">январе </w:t>
      </w:r>
      <w:r w:rsidRPr="00204F70">
        <w:rPr>
          <w:rFonts w:ascii="Times New Roman" w:hAnsi="Times New Roman"/>
          <w:sz w:val="30"/>
          <w:szCs w:val="30"/>
        </w:rPr>
        <w:t xml:space="preserve">2022 </w:t>
      </w:r>
      <w:r>
        <w:rPr>
          <w:rFonts w:ascii="Times New Roman" w:hAnsi="Times New Roman"/>
          <w:sz w:val="30"/>
          <w:szCs w:val="30"/>
        </w:rPr>
        <w:t xml:space="preserve">г. </w:t>
      </w:r>
      <w:r w:rsidRPr="00204F70">
        <w:rPr>
          <w:rFonts w:ascii="Times New Roman" w:hAnsi="Times New Roman"/>
          <w:sz w:val="30"/>
          <w:szCs w:val="30"/>
        </w:rPr>
        <w:t xml:space="preserve">– </w:t>
      </w:r>
      <w:r>
        <w:rPr>
          <w:rFonts w:ascii="Times New Roman" w:hAnsi="Times New Roman"/>
          <w:sz w:val="30"/>
          <w:szCs w:val="30"/>
        </w:rPr>
        <w:t xml:space="preserve">                                </w:t>
      </w:r>
      <w:r w:rsidRPr="00204F70">
        <w:rPr>
          <w:rFonts w:ascii="Times New Roman" w:hAnsi="Times New Roman"/>
          <w:sz w:val="30"/>
          <w:szCs w:val="30"/>
        </w:rPr>
        <w:t xml:space="preserve">66 пожаров).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В сельской местности произошло 33 пожара, погибло 7 человек.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b/>
          <w:bCs/>
          <w:sz w:val="30"/>
          <w:szCs w:val="30"/>
        </w:rPr>
        <w:t>I.</w:t>
      </w:r>
      <w:r w:rsidRPr="00204F70">
        <w:rPr>
          <w:rFonts w:ascii="Times New Roman" w:hAnsi="Times New Roman"/>
          <w:sz w:val="30"/>
          <w:szCs w:val="30"/>
        </w:rPr>
        <w:t xml:space="preserve"> Лидирующее место в рейтинге пожаров по-прежнему занимают пожары, произошедшие по причине неосторожного обращения с огнем, как правило, при курении. Чаще всего пожары происходят в домах, где проживают лица, злоупотребляющие спиртными напитками. Так, в январе по причине неосторожного обращения с огнем при курении погибло 11 человек, причем все погибшие на момент возникновения пожара находились в состоянии алкогольного опьянения.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b/>
          <w:bCs/>
          <w:sz w:val="30"/>
          <w:szCs w:val="30"/>
        </w:rPr>
        <w:t>Пример</w:t>
      </w:r>
      <w:r>
        <w:rPr>
          <w:rFonts w:ascii="Times New Roman" w:hAnsi="Times New Roman"/>
          <w:b/>
          <w:bCs/>
          <w:sz w:val="30"/>
          <w:szCs w:val="30"/>
        </w:rPr>
        <w:t xml:space="preserve">: </w:t>
      </w:r>
      <w:r w:rsidRPr="00204F70">
        <w:rPr>
          <w:rFonts w:ascii="Times New Roman" w:hAnsi="Times New Roman"/>
          <w:sz w:val="30"/>
          <w:szCs w:val="30"/>
        </w:rPr>
        <w:t>20 января утром жертвой огня стал 64-летний одиноко проживающий житель д. Малая Зимница Славгородского района. Пылающий дом обнаружили соседи и позвонили в службу 101. Огонь практически дотла испепелил жилье: уничтожен</w:t>
      </w:r>
      <w:r>
        <w:rPr>
          <w:rFonts w:ascii="Times New Roman" w:hAnsi="Times New Roman"/>
          <w:sz w:val="30"/>
          <w:szCs w:val="30"/>
        </w:rPr>
        <w:t xml:space="preserve">ы </w:t>
      </w:r>
      <w:r w:rsidRPr="00204F70">
        <w:rPr>
          <w:rFonts w:ascii="Times New Roman" w:hAnsi="Times New Roman"/>
          <w:sz w:val="30"/>
          <w:szCs w:val="30"/>
        </w:rPr>
        <w:t xml:space="preserve"> кровля, перекрытие и имущество в доме, повреждены стены.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b/>
          <w:bCs/>
          <w:sz w:val="30"/>
          <w:szCs w:val="30"/>
        </w:rPr>
        <w:t>Пример:</w:t>
      </w:r>
      <w:r>
        <w:rPr>
          <w:rFonts w:ascii="Times New Roman" w:hAnsi="Times New Roman"/>
          <w:sz w:val="30"/>
          <w:szCs w:val="30"/>
        </w:rPr>
        <w:t xml:space="preserve"> </w:t>
      </w:r>
      <w:r w:rsidRPr="00204F70">
        <w:rPr>
          <w:rFonts w:ascii="Times New Roman" w:hAnsi="Times New Roman"/>
          <w:sz w:val="30"/>
          <w:szCs w:val="30"/>
        </w:rPr>
        <w:t>20 января в  09-24 поступило сообщение о пожаре частного жилого дома в д. Дроковка Чаусского района. Открытого горения не наблюдалось, но в результате тления пола и постельных принадлежностей дом был наполнен едким дымом. На полу без признаков жизни обнаружен 74-летний арендатор жилья. В результате пожара повреждено 2 м кв.</w:t>
      </w:r>
      <w:r>
        <w:rPr>
          <w:rFonts w:ascii="Times New Roman" w:hAnsi="Times New Roman"/>
          <w:sz w:val="30"/>
          <w:szCs w:val="30"/>
        </w:rPr>
        <w:t xml:space="preserve"> </w:t>
      </w:r>
      <w:r w:rsidRPr="00204F70">
        <w:rPr>
          <w:rFonts w:ascii="Times New Roman" w:hAnsi="Times New Roman"/>
          <w:sz w:val="30"/>
          <w:szCs w:val="30"/>
        </w:rPr>
        <w:t xml:space="preserve">пола и постельные принадлежности.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b/>
          <w:bCs/>
          <w:sz w:val="30"/>
          <w:szCs w:val="30"/>
        </w:rPr>
        <w:t>Пример:</w:t>
      </w:r>
      <w:r>
        <w:rPr>
          <w:rFonts w:ascii="Times New Roman" w:hAnsi="Times New Roman"/>
          <w:sz w:val="30"/>
          <w:szCs w:val="30"/>
        </w:rPr>
        <w:t xml:space="preserve"> </w:t>
      </w:r>
      <w:r w:rsidRPr="00204F70">
        <w:rPr>
          <w:rFonts w:ascii="Times New Roman" w:hAnsi="Times New Roman"/>
          <w:sz w:val="30"/>
          <w:szCs w:val="30"/>
        </w:rPr>
        <w:t xml:space="preserve">23  января днем в службу МЧС поступило сообщение о пожаре частного жилого дома по ул. Звезда в Бобруйске. На улице </w:t>
      </w:r>
      <w:r w:rsidRPr="00204F70">
        <w:rPr>
          <w:rFonts w:ascii="Times New Roman" w:hAnsi="Times New Roman"/>
          <w:sz w:val="30"/>
          <w:szCs w:val="30"/>
        </w:rPr>
        <w:lastRenderedPageBreak/>
        <w:t xml:space="preserve">подразделения МЧС встречал 43-летний хозяин, который  пояснил, что в горящем доме осталась его 41-летняя сожительница. Реанимационные действия оказались бессильны </w:t>
      </w:r>
      <w:r w:rsidR="00B83A83">
        <w:rPr>
          <w:rFonts w:ascii="Times New Roman" w:hAnsi="Times New Roman"/>
          <w:sz w:val="30"/>
          <w:szCs w:val="30"/>
        </w:rPr>
        <w:t>–</w:t>
      </w:r>
      <w:r w:rsidRPr="00204F70">
        <w:rPr>
          <w:rFonts w:ascii="Times New Roman" w:hAnsi="Times New Roman"/>
          <w:sz w:val="30"/>
          <w:szCs w:val="30"/>
        </w:rPr>
        <w:t xml:space="preserve"> женщина погибла. В результате пожара повреждено имущество в доме, закопчены стены и потолок. Хозяин домовладения с ожогами госпитализирован. </w:t>
      </w:r>
    </w:p>
    <w:p w:rsidR="00204F70" w:rsidRPr="00204F70" w:rsidRDefault="00204F70" w:rsidP="00204F70">
      <w:pPr>
        <w:spacing w:after="0" w:line="240" w:lineRule="auto"/>
        <w:ind w:firstLine="708"/>
        <w:jc w:val="both"/>
        <w:rPr>
          <w:rFonts w:ascii="Times New Roman" w:hAnsi="Times New Roman"/>
          <w:sz w:val="30"/>
          <w:szCs w:val="30"/>
        </w:rPr>
      </w:pPr>
      <w:r w:rsidRPr="00B83A83">
        <w:rPr>
          <w:rFonts w:ascii="Times New Roman" w:hAnsi="Times New Roman"/>
          <w:b/>
          <w:bCs/>
          <w:sz w:val="30"/>
          <w:szCs w:val="30"/>
        </w:rPr>
        <w:t>Пример:</w:t>
      </w:r>
      <w:r w:rsidR="00B83A83">
        <w:rPr>
          <w:rFonts w:ascii="Times New Roman" w:hAnsi="Times New Roman"/>
          <w:sz w:val="30"/>
          <w:szCs w:val="30"/>
        </w:rPr>
        <w:t xml:space="preserve"> </w:t>
      </w:r>
      <w:r w:rsidRPr="00204F70">
        <w:rPr>
          <w:rFonts w:ascii="Times New Roman" w:hAnsi="Times New Roman"/>
          <w:sz w:val="30"/>
          <w:szCs w:val="30"/>
        </w:rPr>
        <w:t xml:space="preserve">23 января жертвами огня стали братья, жители Бобруйска. Звонок в службу МЧС поступил от прохожих в 21-43 – из-под кровли частного жилого дома по ул. Спартаковской шел густой дым. 56-летнего хозяина без признаков жизни обнаружили на полу в одной из комнат, рядом находился и его 65-летний брат.  </w:t>
      </w:r>
    </w:p>
    <w:p w:rsidR="00204F70" w:rsidRPr="00204F70" w:rsidRDefault="00204F70" w:rsidP="00204F70">
      <w:pPr>
        <w:spacing w:after="0" w:line="240" w:lineRule="auto"/>
        <w:ind w:firstLine="708"/>
        <w:jc w:val="both"/>
        <w:rPr>
          <w:rFonts w:ascii="Times New Roman" w:hAnsi="Times New Roman"/>
          <w:sz w:val="30"/>
          <w:szCs w:val="30"/>
        </w:rPr>
      </w:pPr>
      <w:r w:rsidRPr="00B83A83">
        <w:rPr>
          <w:rFonts w:ascii="Times New Roman" w:hAnsi="Times New Roman"/>
          <w:b/>
          <w:bCs/>
          <w:sz w:val="30"/>
          <w:szCs w:val="30"/>
        </w:rPr>
        <w:t>Пример:</w:t>
      </w:r>
      <w:r w:rsidRPr="00204F70">
        <w:rPr>
          <w:rFonts w:ascii="Times New Roman" w:hAnsi="Times New Roman"/>
          <w:sz w:val="30"/>
          <w:szCs w:val="30"/>
        </w:rPr>
        <w:t xml:space="preserve"> Второй шанс на жизнь подарили соседи 59-летнему жителю Быхова, проживающему в одной из квартир трехэтажного жилого дома по ул. Гришина. По-видимому, мужчина</w:t>
      </w:r>
      <w:r w:rsidR="00B83A83">
        <w:rPr>
          <w:rFonts w:ascii="Times New Roman" w:hAnsi="Times New Roman"/>
          <w:sz w:val="30"/>
          <w:szCs w:val="30"/>
        </w:rPr>
        <w:t>,</w:t>
      </w:r>
      <w:r w:rsidRPr="00204F70">
        <w:rPr>
          <w:rFonts w:ascii="Times New Roman" w:hAnsi="Times New Roman"/>
          <w:sz w:val="30"/>
          <w:szCs w:val="30"/>
        </w:rPr>
        <w:t xml:space="preserve"> перед сном покурив в ванной комнате, </w:t>
      </w:r>
      <w:r w:rsidR="00B83A83" w:rsidRPr="00204F70">
        <w:rPr>
          <w:rFonts w:ascii="Times New Roman" w:hAnsi="Times New Roman"/>
          <w:sz w:val="30"/>
          <w:szCs w:val="30"/>
        </w:rPr>
        <w:t xml:space="preserve">выбросил </w:t>
      </w:r>
      <w:r w:rsidRPr="00204F70">
        <w:rPr>
          <w:rFonts w:ascii="Times New Roman" w:hAnsi="Times New Roman"/>
          <w:sz w:val="30"/>
          <w:szCs w:val="30"/>
        </w:rPr>
        <w:t xml:space="preserve">непогашенный окурок в мусорное ведро и лег спать. Запах дыма почувствовал сосед </w:t>
      </w:r>
      <w:r w:rsidR="00B83A83">
        <w:rPr>
          <w:rFonts w:ascii="Times New Roman" w:hAnsi="Times New Roman"/>
          <w:sz w:val="30"/>
          <w:szCs w:val="30"/>
        </w:rPr>
        <w:t>–</w:t>
      </w:r>
      <w:r w:rsidRPr="00204F70">
        <w:rPr>
          <w:rFonts w:ascii="Times New Roman" w:hAnsi="Times New Roman"/>
          <w:sz w:val="30"/>
          <w:szCs w:val="30"/>
        </w:rPr>
        <w:t xml:space="preserve"> Александр Бабаков. Зная, что в огненной ловушке находится хозяин </w:t>
      </w:r>
      <w:r w:rsidR="00B83A83">
        <w:rPr>
          <w:rFonts w:ascii="Times New Roman" w:hAnsi="Times New Roman"/>
          <w:sz w:val="30"/>
          <w:szCs w:val="30"/>
        </w:rPr>
        <w:t xml:space="preserve">– </w:t>
      </w:r>
      <w:r w:rsidRPr="00204F70">
        <w:rPr>
          <w:rFonts w:ascii="Times New Roman" w:hAnsi="Times New Roman"/>
          <w:sz w:val="30"/>
          <w:szCs w:val="30"/>
        </w:rPr>
        <w:t xml:space="preserve">он поспешил на помощь и, вытянув его из задымленной квартиры,  оказал первую медицинскую помощь. Спасенный госпитализирован. </w:t>
      </w:r>
    </w:p>
    <w:p w:rsidR="00204F70" w:rsidRPr="00204F70" w:rsidRDefault="00204F70" w:rsidP="00204F70">
      <w:pPr>
        <w:spacing w:after="0" w:line="240" w:lineRule="auto"/>
        <w:ind w:firstLine="708"/>
        <w:jc w:val="both"/>
        <w:rPr>
          <w:rFonts w:ascii="Times New Roman" w:hAnsi="Times New Roman"/>
          <w:sz w:val="30"/>
          <w:szCs w:val="30"/>
        </w:rPr>
      </w:pPr>
      <w:r w:rsidRPr="00B83A83">
        <w:rPr>
          <w:rFonts w:ascii="Times New Roman" w:hAnsi="Times New Roman"/>
          <w:b/>
          <w:bCs/>
          <w:sz w:val="30"/>
          <w:szCs w:val="30"/>
        </w:rPr>
        <w:t>Пример:</w:t>
      </w:r>
      <w:r w:rsidRPr="00204F70">
        <w:rPr>
          <w:rFonts w:ascii="Times New Roman" w:hAnsi="Times New Roman"/>
          <w:sz w:val="30"/>
          <w:szCs w:val="30"/>
        </w:rPr>
        <w:t xml:space="preserve"> 2 февраля жертвой огня стал 55-летний житель д. Белая Дрибинского района. Соседи обнаружили горение, когда уже пылала кровля.  Хозяина без признаков жизни обнаружили под обрушившимися конструкциями. В результате пожара уничтожена кровля, перекрытие и имущество в доме.</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Большинство огненных ЧС происходят по вине людей, не знающих или безответственно относящихся к соблюдению правил пожарной безопасности. Несмотря на многократные обращения и проводимую профилактическую и разъяснительную работу, некоторые предпочитают учиться не на чужих, а на собственных ошибках. Вот только цена таких ошибок слишком велика. </w:t>
      </w:r>
    </w:p>
    <w:p w:rsidR="00204F70" w:rsidRPr="00204F70" w:rsidRDefault="00204F70" w:rsidP="00204F70">
      <w:pPr>
        <w:spacing w:after="0" w:line="240" w:lineRule="auto"/>
        <w:ind w:firstLine="708"/>
        <w:jc w:val="both"/>
        <w:rPr>
          <w:rFonts w:ascii="Times New Roman" w:hAnsi="Times New Roman"/>
          <w:sz w:val="30"/>
          <w:szCs w:val="30"/>
        </w:rPr>
      </w:pPr>
      <w:r w:rsidRPr="00B83A83">
        <w:rPr>
          <w:rFonts w:ascii="Times New Roman" w:hAnsi="Times New Roman"/>
          <w:b/>
          <w:bCs/>
          <w:sz w:val="30"/>
          <w:szCs w:val="30"/>
        </w:rPr>
        <w:t>II.</w:t>
      </w:r>
      <w:r w:rsidRPr="00204F70">
        <w:rPr>
          <w:rFonts w:ascii="Times New Roman" w:hAnsi="Times New Roman"/>
          <w:sz w:val="30"/>
          <w:szCs w:val="30"/>
        </w:rPr>
        <w:t xml:space="preserve"> Домовладения с печным отоплением в зимний сезон – это одновременно комфорт и проблема, особенно для тех, кто вспоминает про печь только тогда, когда ее надо топить.   Печное отопление не терпит безразличия: оно требует регулярного и тщательного ухода. </w:t>
      </w:r>
    </w:p>
    <w:p w:rsidR="00204F70" w:rsidRPr="00204F70" w:rsidRDefault="00204F70" w:rsidP="00204F70">
      <w:pPr>
        <w:spacing w:after="0" w:line="240" w:lineRule="auto"/>
        <w:ind w:firstLine="708"/>
        <w:jc w:val="both"/>
        <w:rPr>
          <w:rFonts w:ascii="Times New Roman" w:hAnsi="Times New Roman"/>
          <w:sz w:val="30"/>
          <w:szCs w:val="30"/>
        </w:rPr>
      </w:pPr>
      <w:r w:rsidRPr="00A11A2D">
        <w:rPr>
          <w:rFonts w:ascii="Times New Roman" w:hAnsi="Times New Roman"/>
          <w:b/>
          <w:bCs/>
          <w:sz w:val="30"/>
          <w:szCs w:val="30"/>
        </w:rPr>
        <w:t>Пример:</w:t>
      </w:r>
      <w:r w:rsidR="00A11A2D">
        <w:rPr>
          <w:rFonts w:ascii="Times New Roman" w:hAnsi="Times New Roman"/>
          <w:sz w:val="30"/>
          <w:szCs w:val="30"/>
        </w:rPr>
        <w:t xml:space="preserve"> </w:t>
      </w:r>
      <w:r w:rsidRPr="00204F70">
        <w:rPr>
          <w:rFonts w:ascii="Times New Roman" w:hAnsi="Times New Roman"/>
          <w:sz w:val="30"/>
          <w:szCs w:val="30"/>
        </w:rPr>
        <w:t xml:space="preserve">72-летняя жительница д. Рубеж Круглянского района уехала зимовать к внучке, в ее отсутствие дом периодически протапливал 48-летний житель Круглого. 12 января  утром он, растапливая печь, получил ожоги  и был госпитализирован. В результате пожара повреждено имущество в помещении кухни, закопчены стены и потолок. </w:t>
      </w:r>
    </w:p>
    <w:p w:rsidR="00204F70" w:rsidRPr="00204F70" w:rsidRDefault="00204F70" w:rsidP="00204F70">
      <w:pPr>
        <w:spacing w:after="0" w:line="240" w:lineRule="auto"/>
        <w:ind w:firstLine="708"/>
        <w:jc w:val="both"/>
        <w:rPr>
          <w:rFonts w:ascii="Times New Roman" w:hAnsi="Times New Roman"/>
          <w:sz w:val="30"/>
          <w:szCs w:val="30"/>
        </w:rPr>
      </w:pPr>
      <w:r w:rsidRPr="009A61EA">
        <w:rPr>
          <w:rFonts w:ascii="Times New Roman" w:hAnsi="Times New Roman"/>
          <w:b/>
          <w:bCs/>
          <w:sz w:val="30"/>
          <w:szCs w:val="30"/>
        </w:rPr>
        <w:t>Пример:</w:t>
      </w:r>
      <w:r w:rsidRPr="00204F70">
        <w:rPr>
          <w:rFonts w:ascii="Times New Roman" w:hAnsi="Times New Roman"/>
          <w:sz w:val="30"/>
          <w:szCs w:val="30"/>
        </w:rPr>
        <w:t xml:space="preserve"> Полностью испепеленное жилье </w:t>
      </w:r>
      <w:r w:rsidR="009A61EA">
        <w:rPr>
          <w:rFonts w:ascii="Times New Roman" w:hAnsi="Times New Roman"/>
          <w:sz w:val="30"/>
          <w:szCs w:val="30"/>
        </w:rPr>
        <w:t>–</w:t>
      </w:r>
      <w:r w:rsidRPr="00204F70">
        <w:rPr>
          <w:rFonts w:ascii="Times New Roman" w:hAnsi="Times New Roman"/>
          <w:sz w:val="30"/>
          <w:szCs w:val="30"/>
        </w:rPr>
        <w:t xml:space="preserve"> таковы последствия «печного» пожара дачного дома, находящегося в содовом товариществе «Сосновый» около д. Старинки Бобруйского района. Пожар произошел </w:t>
      </w:r>
      <w:r w:rsidRPr="00204F70">
        <w:rPr>
          <w:rFonts w:ascii="Times New Roman" w:hAnsi="Times New Roman"/>
          <w:sz w:val="30"/>
          <w:szCs w:val="30"/>
        </w:rPr>
        <w:lastRenderedPageBreak/>
        <w:t xml:space="preserve">28 января днем. 56-летний супруг хозяйки, находящийся на даче, не пострадал. </w:t>
      </w:r>
    </w:p>
    <w:p w:rsidR="00204F70" w:rsidRPr="00204F70" w:rsidRDefault="00204F70" w:rsidP="00204F70">
      <w:pPr>
        <w:spacing w:after="0" w:line="240" w:lineRule="auto"/>
        <w:ind w:firstLine="708"/>
        <w:jc w:val="both"/>
        <w:rPr>
          <w:rFonts w:ascii="Times New Roman" w:hAnsi="Times New Roman"/>
          <w:sz w:val="30"/>
          <w:szCs w:val="30"/>
        </w:rPr>
      </w:pPr>
      <w:r w:rsidRPr="009A61EA">
        <w:rPr>
          <w:rFonts w:ascii="Times New Roman" w:hAnsi="Times New Roman"/>
          <w:b/>
          <w:bCs/>
          <w:sz w:val="30"/>
          <w:szCs w:val="30"/>
        </w:rPr>
        <w:t>Пример:</w:t>
      </w:r>
      <w:r w:rsidRPr="00204F70">
        <w:rPr>
          <w:rFonts w:ascii="Times New Roman" w:hAnsi="Times New Roman"/>
          <w:sz w:val="30"/>
          <w:szCs w:val="30"/>
        </w:rPr>
        <w:t xml:space="preserve"> Трещина в дымоходе 26 января утром спровоцировала возникновение пожара в одной из квартир четырехквартирного двухэтажного жилого дома по ул. Жунина в Круглом. В результате пожара частично повреждена обрешетка и утеплитель перекрытия.</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При эксплуатации печей не допускается: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осуществлять топку при наличии обрушения кладки свода топливника;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осуществлять топку с открытыми дверцами, за исключением случаев, когда конструкция печи предусматривает ее топку с открытым топливником (например, «русская печь», камин);</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ее перекаливание;</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осуществлять топку углем, коксом и газом печи, не предназначенной для этих видов топлива;</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оставлять без присмотра топящуюся печь или поручать топку детям;</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размещать горючие вещества и материалы на ней или на расстоянии, способном привести к их загоранию (безопасное расстояние зависит от температуры поверхности печи и вида горючих вещества и материалов. Рекомендуется соблюдать расстояние не менее </w:t>
      </w:r>
      <w:r w:rsidR="009A61EA">
        <w:rPr>
          <w:rFonts w:ascii="Times New Roman" w:hAnsi="Times New Roman"/>
          <w:sz w:val="30"/>
          <w:szCs w:val="30"/>
        </w:rPr>
        <w:t xml:space="preserve">                               </w:t>
      </w:r>
      <w:r w:rsidRPr="00204F70">
        <w:rPr>
          <w:rFonts w:ascii="Times New Roman" w:hAnsi="Times New Roman"/>
          <w:sz w:val="30"/>
          <w:szCs w:val="30"/>
        </w:rPr>
        <w:t xml:space="preserve">10 сантиметров от поверхности печи при толщине ее стенки 12 сантиметров и не менее 1,25 м </w:t>
      </w:r>
      <w:r w:rsidR="009A61EA">
        <w:rPr>
          <w:rFonts w:ascii="Times New Roman" w:hAnsi="Times New Roman"/>
          <w:sz w:val="30"/>
          <w:szCs w:val="30"/>
        </w:rPr>
        <w:t>–</w:t>
      </w:r>
      <w:r w:rsidRPr="00204F70">
        <w:rPr>
          <w:rFonts w:ascii="Times New Roman" w:hAnsi="Times New Roman"/>
          <w:sz w:val="30"/>
          <w:szCs w:val="30"/>
        </w:rPr>
        <w:t xml:space="preserve"> от топочного отверстия);</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применять для розжига легковоспламеняющиеся и горючие жидкости (бензин, керосин, дизельное топливо и т.д.);</w:t>
      </w:r>
    </w:p>
    <w:p w:rsidR="00204F70" w:rsidRPr="00204F70" w:rsidRDefault="00204F70" w:rsidP="00204F70">
      <w:pPr>
        <w:spacing w:after="0" w:line="240" w:lineRule="auto"/>
        <w:ind w:firstLine="708"/>
        <w:jc w:val="both"/>
        <w:rPr>
          <w:rFonts w:ascii="Times New Roman" w:hAnsi="Times New Roman"/>
          <w:sz w:val="30"/>
          <w:szCs w:val="30"/>
        </w:rPr>
      </w:pPr>
      <w:r w:rsidRPr="009A61EA">
        <w:rPr>
          <w:rFonts w:ascii="Times New Roman" w:hAnsi="Times New Roman"/>
          <w:b/>
          <w:bCs/>
          <w:sz w:val="30"/>
          <w:szCs w:val="30"/>
        </w:rPr>
        <w:t>Пример:</w:t>
      </w:r>
      <w:r w:rsidRPr="00204F70">
        <w:rPr>
          <w:rFonts w:ascii="Times New Roman" w:hAnsi="Times New Roman"/>
          <w:sz w:val="30"/>
          <w:szCs w:val="30"/>
        </w:rPr>
        <w:t xml:space="preserve"> 30 января вечером в учреждение здравоохранения с термическими ожогами лица и шеи был госпитализирован 36-летний житель п. Туголица Бобруйского района. Ожоги он получил в своем гараже, используя для розжига печи-буржуйки  бензин.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Вспышки паров бензина, ацетона, бензола, толуола и других легковоспламеняющихся жидкостей (</w:t>
      </w:r>
      <w:r w:rsidR="00E25E39">
        <w:rPr>
          <w:rFonts w:ascii="Times New Roman" w:hAnsi="Times New Roman"/>
          <w:sz w:val="30"/>
          <w:szCs w:val="30"/>
        </w:rPr>
        <w:t xml:space="preserve">далее – </w:t>
      </w:r>
      <w:r w:rsidRPr="00204F70">
        <w:rPr>
          <w:rFonts w:ascii="Times New Roman" w:hAnsi="Times New Roman"/>
          <w:sz w:val="30"/>
          <w:szCs w:val="30"/>
        </w:rPr>
        <w:t xml:space="preserve">ЛВЖ) периодически становятся причиной травмирования. Поэтому </w:t>
      </w:r>
      <w:r w:rsidR="00E25E39">
        <w:rPr>
          <w:rFonts w:ascii="Times New Roman" w:hAnsi="Times New Roman"/>
          <w:sz w:val="30"/>
          <w:szCs w:val="30"/>
        </w:rPr>
        <w:t>не допускается</w:t>
      </w:r>
      <w:r w:rsidRPr="00204F70">
        <w:rPr>
          <w:rFonts w:ascii="Times New Roman" w:hAnsi="Times New Roman"/>
          <w:sz w:val="30"/>
          <w:szCs w:val="30"/>
        </w:rPr>
        <w:t xml:space="preserve"> использование открытого огня (спички, сигареты и т.п.) при нахождении рядом или при  работе с легковоспламеняющимися жидкостями. Если вы работали с растворителями, красками или  пролили на себя ЛВЖ, даже через некоторое время вспышка  паров от любой искры может привести к серьезным ожогам.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Меры безопасности следует соблюдать и при хранении ЛВЖ: в гаражах, сараях и других подсобных помещениях хранить бензин и другие ЛВЖ  (растворители, спирт, ацетон, керосин и др.) можно. НО! в определенных условиях: общей массой не более 20 кг и в металлических, плотно закрывающихся емкостях. Даже если вы храните </w:t>
      </w:r>
      <w:r w:rsidRPr="00204F70">
        <w:rPr>
          <w:rFonts w:ascii="Times New Roman" w:hAnsi="Times New Roman"/>
          <w:sz w:val="30"/>
          <w:szCs w:val="30"/>
        </w:rPr>
        <w:lastRenderedPageBreak/>
        <w:t>в гараже всего лишь одну небольшую канистру с бензином, в помещении должны быть идеально соблюдены остальные  противопожарные требования. При этом в гараже категорически запрещается курить и пользоваться источниками открытого огня – спичками, зажигалками, свечами.</w:t>
      </w:r>
    </w:p>
    <w:p w:rsidR="00204F70" w:rsidRPr="00204F70" w:rsidRDefault="00204F70" w:rsidP="00204F70">
      <w:pPr>
        <w:spacing w:after="0" w:line="240" w:lineRule="auto"/>
        <w:ind w:firstLine="708"/>
        <w:jc w:val="both"/>
        <w:rPr>
          <w:rFonts w:ascii="Times New Roman" w:hAnsi="Times New Roman"/>
          <w:sz w:val="30"/>
          <w:szCs w:val="30"/>
        </w:rPr>
      </w:pPr>
      <w:r w:rsidRPr="00E25E39">
        <w:rPr>
          <w:rFonts w:ascii="Times New Roman" w:hAnsi="Times New Roman"/>
          <w:b/>
          <w:bCs/>
          <w:sz w:val="30"/>
          <w:szCs w:val="30"/>
        </w:rPr>
        <w:t>III.</w:t>
      </w:r>
      <w:r w:rsidRPr="00204F70">
        <w:rPr>
          <w:rFonts w:ascii="Times New Roman" w:hAnsi="Times New Roman"/>
          <w:sz w:val="30"/>
          <w:szCs w:val="30"/>
        </w:rPr>
        <w:t xml:space="preserve"> Формула СО известна всем, кто учится или учился в школе. Вот только не все помнят, какая опасность скрыта за этими латинскими буквами.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Угарный  газ невидим и никак не ощутим, он не имеет ни запаха, ни цвета,  но смертельно опасен. Попадая в дыхательные пути молекулы угарного газа быстро всасываются в кровь и связываются с молекулами гемоглобина.  Небольшая концентрация угарного газа вызывает удушье и головную боль, при превышении </w:t>
      </w:r>
      <w:r w:rsidR="008600B7">
        <w:rPr>
          <w:rFonts w:ascii="Times New Roman" w:hAnsi="Times New Roman"/>
          <w:sz w:val="30"/>
          <w:szCs w:val="30"/>
        </w:rPr>
        <w:t>–</w:t>
      </w:r>
      <w:r w:rsidRPr="00204F70">
        <w:rPr>
          <w:rFonts w:ascii="Times New Roman" w:hAnsi="Times New Roman"/>
          <w:sz w:val="30"/>
          <w:szCs w:val="30"/>
        </w:rPr>
        <w:t xml:space="preserve"> наблюдается паралич и потеря сознания. А если концентрация газа в воздухе более 1,2% – человек умирает за несколько секунд.</w:t>
      </w:r>
    </w:p>
    <w:p w:rsidR="00204F70" w:rsidRPr="00204F70" w:rsidRDefault="00204F70" w:rsidP="00204F70">
      <w:pPr>
        <w:spacing w:after="0" w:line="240" w:lineRule="auto"/>
        <w:ind w:firstLine="708"/>
        <w:jc w:val="both"/>
        <w:rPr>
          <w:rFonts w:ascii="Times New Roman" w:hAnsi="Times New Roman"/>
          <w:sz w:val="30"/>
          <w:szCs w:val="30"/>
        </w:rPr>
      </w:pPr>
      <w:r w:rsidRPr="008600B7">
        <w:rPr>
          <w:rFonts w:ascii="Times New Roman" w:hAnsi="Times New Roman"/>
          <w:b/>
          <w:bCs/>
          <w:sz w:val="30"/>
          <w:szCs w:val="30"/>
        </w:rPr>
        <w:t>Пример:</w:t>
      </w:r>
      <w:r w:rsidR="008600B7">
        <w:rPr>
          <w:rFonts w:ascii="Times New Roman" w:hAnsi="Times New Roman"/>
          <w:sz w:val="30"/>
          <w:szCs w:val="30"/>
        </w:rPr>
        <w:t xml:space="preserve"> </w:t>
      </w:r>
      <w:r w:rsidRPr="00204F70">
        <w:rPr>
          <w:rFonts w:ascii="Times New Roman" w:hAnsi="Times New Roman"/>
          <w:sz w:val="30"/>
          <w:szCs w:val="30"/>
        </w:rPr>
        <w:t>1 февраля в частном жилом доме аг. Заводская Слобода Могилевского района смертельное отравление угарным газом получил 18-летний молодой человек, его товарищ 1988 г</w:t>
      </w:r>
      <w:r w:rsidR="008600B7">
        <w:rPr>
          <w:rFonts w:ascii="Times New Roman" w:hAnsi="Times New Roman"/>
          <w:sz w:val="30"/>
          <w:szCs w:val="30"/>
        </w:rPr>
        <w:t xml:space="preserve">ода </w:t>
      </w:r>
      <w:r w:rsidRPr="00204F70">
        <w:rPr>
          <w:rFonts w:ascii="Times New Roman" w:hAnsi="Times New Roman"/>
          <w:sz w:val="30"/>
          <w:szCs w:val="30"/>
        </w:rPr>
        <w:t>рождения госпитализирован. К трагедии привело  отравление угарным газом в результате преждевременного закрытия задвижки дымохода печи.</w:t>
      </w:r>
    </w:p>
    <w:p w:rsidR="00204F70" w:rsidRPr="00204F70" w:rsidRDefault="00204F70" w:rsidP="00204F70">
      <w:pPr>
        <w:spacing w:after="0" w:line="240" w:lineRule="auto"/>
        <w:ind w:firstLine="708"/>
        <w:jc w:val="both"/>
        <w:rPr>
          <w:rFonts w:ascii="Times New Roman" w:hAnsi="Times New Roman"/>
          <w:sz w:val="30"/>
          <w:szCs w:val="30"/>
        </w:rPr>
      </w:pPr>
      <w:r w:rsidRPr="008600B7">
        <w:rPr>
          <w:rFonts w:ascii="Times New Roman" w:hAnsi="Times New Roman"/>
          <w:b/>
          <w:bCs/>
          <w:sz w:val="30"/>
          <w:szCs w:val="30"/>
        </w:rPr>
        <w:t>Пример:</w:t>
      </w:r>
      <w:r w:rsidRPr="00204F70">
        <w:rPr>
          <w:rFonts w:ascii="Times New Roman" w:hAnsi="Times New Roman"/>
          <w:sz w:val="30"/>
          <w:szCs w:val="30"/>
        </w:rPr>
        <w:t xml:space="preserve"> Преждевременное закрытие задвижки дымохода печи в дачном домовладении в д. Бирча Бобруйского района привело к отравлению угарным газом четырех человек, в том числе 2 малолетних детей. 27 января в доме с 13-30 до 16-30 топилась печь, а спустя 2 часа, почувствовав недомогание, 34-летняя хозяйка обратилась за помощью к медикам.  Хозяйка, ее 56-летняя мать и двое детей 2016 и 2021 годов рождения были госпитализированы.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Симптомы отравления распознать вначале трудно, поэтому многие и не догадываются, что причиной недомогания является угарный газ.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Очень важно оказать первую помощь оперативно, так как необратимые последствия наступают очень быстро. Необходимо как можно быстрее вывести пострадавшего на свежий воздух. При отравлениях средней тяжести и тяжелой </w:t>
      </w:r>
      <w:r w:rsidR="008600B7">
        <w:rPr>
          <w:rFonts w:ascii="Times New Roman" w:hAnsi="Times New Roman"/>
          <w:sz w:val="30"/>
          <w:szCs w:val="30"/>
        </w:rPr>
        <w:t>–</w:t>
      </w:r>
      <w:r w:rsidRPr="00204F70">
        <w:rPr>
          <w:rFonts w:ascii="Times New Roman" w:hAnsi="Times New Roman"/>
          <w:sz w:val="30"/>
          <w:szCs w:val="30"/>
        </w:rPr>
        <w:t xml:space="preserve"> вызвать скорую помощь без промедления.</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Причинами отравления угарным газом являются</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нарушение правил эксплуатации печного отопления (несвоевременное закрытие печной заслонки, недостаточный доступ свежего воздуха в топливник, плохая тяга);</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неисправная работа печи и дымохода (трещины в конструкции печи, забитый дымоход);</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нахождение человека в очаге пожара;</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lastRenderedPageBreak/>
        <w:t>использование для обогрева помещений газовых бытовых приборов, а также отсутствие правильно циркулирующей вытяжки газовых колонок;</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техническое обслуживание автомобиля в гараже или помещении с плохой вентиляцией;</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сон в автомобиле с включенным двигателем.</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Сейчас в разгаре отопительный период. Важно не только правильно и безопасно протапливать печь: не перекаляя, не оставляя без присмотра, не топя дровами</w:t>
      </w:r>
      <w:r w:rsidR="00FF3256">
        <w:rPr>
          <w:rFonts w:ascii="Times New Roman" w:hAnsi="Times New Roman"/>
          <w:sz w:val="30"/>
          <w:szCs w:val="30"/>
        </w:rPr>
        <w:t>,</w:t>
      </w:r>
      <w:r w:rsidRPr="00204F70">
        <w:rPr>
          <w:rFonts w:ascii="Times New Roman" w:hAnsi="Times New Roman"/>
          <w:sz w:val="30"/>
          <w:szCs w:val="30"/>
        </w:rPr>
        <w:t xml:space="preserve"> превышающими размеры топки, но и безопасно заканчивать топку: за 2 часа до сна и не закрывать заслонку печи, пока угли полностью не прогорят. Не лишним будет также прочистить дымоход. </w:t>
      </w:r>
    </w:p>
    <w:p w:rsidR="00204F70" w:rsidRPr="00204F70" w:rsidRDefault="00204F70" w:rsidP="00204F70">
      <w:pPr>
        <w:spacing w:after="0" w:line="240" w:lineRule="auto"/>
        <w:ind w:firstLine="708"/>
        <w:jc w:val="both"/>
        <w:rPr>
          <w:rFonts w:ascii="Times New Roman" w:hAnsi="Times New Roman"/>
          <w:sz w:val="30"/>
          <w:szCs w:val="30"/>
        </w:rPr>
      </w:pPr>
      <w:r w:rsidRPr="00FF3256">
        <w:rPr>
          <w:rFonts w:ascii="Times New Roman" w:hAnsi="Times New Roman"/>
          <w:b/>
          <w:bCs/>
          <w:sz w:val="30"/>
          <w:szCs w:val="30"/>
        </w:rPr>
        <w:t>IV.</w:t>
      </w:r>
      <w:r w:rsidR="00FF3256">
        <w:rPr>
          <w:rFonts w:ascii="Times New Roman" w:hAnsi="Times New Roman"/>
          <w:sz w:val="30"/>
          <w:szCs w:val="30"/>
        </w:rPr>
        <w:t xml:space="preserve"> </w:t>
      </w:r>
      <w:r w:rsidRPr="00204F70">
        <w:rPr>
          <w:rFonts w:ascii="Times New Roman" w:hAnsi="Times New Roman"/>
          <w:sz w:val="30"/>
          <w:szCs w:val="30"/>
        </w:rPr>
        <w:t>Сегодня трудно представить жизнь без электричества и электроприборов. Однако</w:t>
      </w:r>
      <w:r w:rsidR="00FF3256">
        <w:rPr>
          <w:rFonts w:ascii="Times New Roman" w:hAnsi="Times New Roman"/>
          <w:sz w:val="30"/>
          <w:szCs w:val="30"/>
        </w:rPr>
        <w:t>,</w:t>
      </w:r>
      <w:r w:rsidRPr="00204F70">
        <w:rPr>
          <w:rFonts w:ascii="Times New Roman" w:hAnsi="Times New Roman"/>
          <w:sz w:val="30"/>
          <w:szCs w:val="30"/>
        </w:rPr>
        <w:t xml:space="preserve"> вместе с комфортом электроприборы могут стать и потенциальными источниками огненной опасности. </w:t>
      </w:r>
    </w:p>
    <w:p w:rsidR="00204F70" w:rsidRPr="00204F70" w:rsidRDefault="00204F70" w:rsidP="00204F70">
      <w:pPr>
        <w:spacing w:after="0" w:line="240" w:lineRule="auto"/>
        <w:ind w:firstLine="708"/>
        <w:jc w:val="both"/>
        <w:rPr>
          <w:rFonts w:ascii="Times New Roman" w:hAnsi="Times New Roman"/>
          <w:sz w:val="30"/>
          <w:szCs w:val="30"/>
        </w:rPr>
      </w:pPr>
      <w:r w:rsidRPr="00FF3256">
        <w:rPr>
          <w:rFonts w:ascii="Times New Roman" w:hAnsi="Times New Roman"/>
          <w:b/>
          <w:bCs/>
          <w:sz w:val="30"/>
          <w:szCs w:val="30"/>
        </w:rPr>
        <w:t>Пример:</w:t>
      </w:r>
      <w:r w:rsidRPr="00204F70">
        <w:rPr>
          <w:rFonts w:ascii="Times New Roman" w:hAnsi="Times New Roman"/>
          <w:sz w:val="30"/>
          <w:szCs w:val="30"/>
        </w:rPr>
        <w:t xml:space="preserve"> 12 января в 12-23 в  службу МЧС поступило сообщение о пожаре в трехкомнатной квартире девятиэтажного жилого дома по пр. Шмидта в Могилеве. По телефону 101 позвонила встревоженная хозяйка  и сообщила, что горит стиральная машина. Спасатели оперативно прибыли к месту вызова и укротили стихию. Никто не пострадал. В результате пожара повреждена стиральная машина, бытовая техника и имущество на кухне, закопчены стены и потолок.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Для того, чтобы не подсчитывать убытки после прохождения огненной стихии, проверьте исправность электрооборудования.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Одна из главных «заповедей» безопасности – не оставляйте включенные электроприборы без присмотра! </w:t>
      </w:r>
    </w:p>
    <w:p w:rsidR="00204F70" w:rsidRPr="00204F70" w:rsidRDefault="00204F70" w:rsidP="00204F70">
      <w:pPr>
        <w:spacing w:after="0" w:line="240" w:lineRule="auto"/>
        <w:ind w:firstLine="708"/>
        <w:jc w:val="both"/>
        <w:rPr>
          <w:rFonts w:ascii="Times New Roman" w:hAnsi="Times New Roman"/>
          <w:sz w:val="30"/>
          <w:szCs w:val="30"/>
        </w:rPr>
      </w:pPr>
      <w:r w:rsidRPr="00ED3D80">
        <w:rPr>
          <w:rFonts w:ascii="Times New Roman" w:hAnsi="Times New Roman"/>
          <w:b/>
          <w:bCs/>
          <w:sz w:val="30"/>
          <w:szCs w:val="30"/>
        </w:rPr>
        <w:t>V.</w:t>
      </w:r>
      <w:r w:rsidRPr="00204F70">
        <w:rPr>
          <w:rFonts w:ascii="Times New Roman" w:hAnsi="Times New Roman"/>
          <w:sz w:val="30"/>
          <w:szCs w:val="30"/>
        </w:rPr>
        <w:t xml:space="preserve"> Вместе с последним месяцем зимы, заканчивается и сезон подледной рыбалки. Вот только не все рыбаки прислушиваются к здравому смыслу и продолжают рыбачить, что называется, до последней льдинки.  </w:t>
      </w:r>
    </w:p>
    <w:p w:rsidR="00204F70" w:rsidRPr="00204F70" w:rsidRDefault="00204F70" w:rsidP="00204F70">
      <w:pPr>
        <w:spacing w:after="0" w:line="240" w:lineRule="auto"/>
        <w:ind w:firstLine="708"/>
        <w:jc w:val="both"/>
        <w:rPr>
          <w:rFonts w:ascii="Times New Roman" w:hAnsi="Times New Roman"/>
          <w:sz w:val="30"/>
          <w:szCs w:val="30"/>
        </w:rPr>
      </w:pPr>
    </w:p>
    <w:p w:rsidR="00204F70" w:rsidRPr="00204F70" w:rsidRDefault="00204F70" w:rsidP="00204F70">
      <w:pPr>
        <w:spacing w:after="0" w:line="240" w:lineRule="auto"/>
        <w:ind w:firstLine="708"/>
        <w:jc w:val="both"/>
        <w:rPr>
          <w:rFonts w:ascii="Times New Roman" w:hAnsi="Times New Roman"/>
          <w:sz w:val="30"/>
          <w:szCs w:val="30"/>
        </w:rPr>
      </w:pPr>
    </w:p>
    <w:p w:rsidR="00204F70" w:rsidRPr="00204F70" w:rsidRDefault="00204F70" w:rsidP="00204F70">
      <w:pPr>
        <w:spacing w:after="0" w:line="240" w:lineRule="auto"/>
        <w:ind w:firstLine="708"/>
        <w:jc w:val="both"/>
        <w:rPr>
          <w:rFonts w:ascii="Times New Roman" w:hAnsi="Times New Roman"/>
          <w:sz w:val="30"/>
          <w:szCs w:val="30"/>
        </w:rPr>
      </w:pPr>
      <w:r w:rsidRPr="00D52A82">
        <w:rPr>
          <w:rFonts w:ascii="Times New Roman" w:hAnsi="Times New Roman"/>
          <w:b/>
          <w:bCs/>
          <w:sz w:val="30"/>
          <w:szCs w:val="30"/>
        </w:rPr>
        <w:lastRenderedPageBreak/>
        <w:t>Пример:</w:t>
      </w:r>
      <w:r w:rsidRPr="00204F70">
        <w:rPr>
          <w:rFonts w:ascii="Times New Roman" w:hAnsi="Times New Roman"/>
          <w:sz w:val="30"/>
          <w:szCs w:val="30"/>
        </w:rPr>
        <w:t xml:space="preserve"> 17 января местные жители сообщили в службу МЧС, что в реке Лахва около деревни Сорочино Быховского района мужчина провалился под лед и просит помощи.</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Спасатели оперативно прибыли к месту вызова:  в 70 метрах от берега, держась за кусты,  в воде находился 51-летний местный житель. Работники МЧС освободили мужчину из ледяного плена и при помощи спасательной доски доставили на берег. Спасенный пояснил, что, возвращаясь с рыбалки, двигаясь через кустарник, затопленный водой, провалился под лед и самостоятельно выбраться не мог.  С диагнозом «общее переохлаждение» он госпитализирован.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Относительно безопасным называют лед толщиной не менее 7 см – чем больше, тем лучше. Он зеленого или голубовато-зеленого цвета. Грязный, буро-серый лед обычно уже подтаявший и непрочный. При температуре в 0°С, сохраняющейся на протяжении трех дней, прочность льда снижается на 25%.</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Тонкий лёд чаще всего расположен около устьев рек и притоков, вблизи бьющих ключей и стоковых вод, а также деревьев, кустов и камыша. Проверить его проще всего палкой или другими подручными средствами. Не стоит делать это прыжком на лёд или ударом ноги по нему.</w:t>
      </w:r>
    </w:p>
    <w:p w:rsidR="00D23A36" w:rsidRPr="00B9475C"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Помните, что борьба с холодной водой – процесс кратковременный. В зависимости от температуры человеку достаточно провести в воде от </w:t>
      </w:r>
      <w:r w:rsidR="00D52A82">
        <w:rPr>
          <w:rFonts w:ascii="Times New Roman" w:hAnsi="Times New Roman"/>
          <w:sz w:val="30"/>
          <w:szCs w:val="30"/>
        </w:rPr>
        <w:t xml:space="preserve"> </w:t>
      </w:r>
      <w:r w:rsidRPr="00204F70">
        <w:rPr>
          <w:rFonts w:ascii="Times New Roman" w:hAnsi="Times New Roman"/>
          <w:sz w:val="30"/>
          <w:szCs w:val="30"/>
        </w:rPr>
        <w:t>5 до 15 минут до наступления летального исхода. Для детей эти цифры ещё меньше. Во избежание ЧС, усильте контроль за своими детьми, постоянно отслеживайте их местонахождение, объясните опасность игр на водоемах, коварство кажущегося прочным льда. Сделайте все возможное во избежание беды.</w:t>
      </w:r>
    </w:p>
    <w:p w:rsidR="00D23A36" w:rsidRDefault="00D23A36" w:rsidP="00D23A36">
      <w:pPr>
        <w:shd w:val="clear" w:color="auto" w:fill="FFFFFF"/>
        <w:spacing w:after="0" w:line="240" w:lineRule="auto"/>
        <w:ind w:firstLine="360"/>
        <w:jc w:val="both"/>
        <w:rPr>
          <w:rFonts w:ascii="Times New Roman" w:eastAsia="Times New Roman" w:hAnsi="Times New Roman"/>
          <w:sz w:val="30"/>
          <w:szCs w:val="30"/>
        </w:rPr>
      </w:pPr>
    </w:p>
    <w:p w:rsidR="00D52A82" w:rsidRPr="00F47EDE" w:rsidRDefault="00D52A82" w:rsidP="00D23A36">
      <w:pPr>
        <w:shd w:val="clear" w:color="auto" w:fill="FFFFFF"/>
        <w:spacing w:after="0" w:line="240" w:lineRule="auto"/>
        <w:ind w:firstLine="360"/>
        <w:jc w:val="both"/>
        <w:rPr>
          <w:rFonts w:ascii="Times New Roman" w:eastAsia="Times New Roman" w:hAnsi="Times New Roman"/>
          <w:sz w:val="30"/>
          <w:szCs w:val="30"/>
        </w:rPr>
      </w:pPr>
    </w:p>
    <w:p w:rsidR="00D23A36" w:rsidRPr="00065F6B" w:rsidRDefault="00D23A36" w:rsidP="00D23A36">
      <w:pPr>
        <w:pStyle w:val="22"/>
        <w:spacing w:line="280" w:lineRule="exact"/>
        <w:ind w:right="0"/>
        <w:jc w:val="right"/>
        <w:rPr>
          <w:bCs/>
          <w:i/>
          <w:sz w:val="30"/>
          <w:szCs w:val="30"/>
        </w:rPr>
      </w:pPr>
      <w:r w:rsidRPr="00065F6B">
        <w:rPr>
          <w:bCs/>
          <w:i/>
          <w:sz w:val="30"/>
          <w:szCs w:val="30"/>
        </w:rPr>
        <w:t xml:space="preserve">Материал подготовлен </w:t>
      </w:r>
      <w:bookmarkStart w:id="0" w:name="_Hlk127164953"/>
      <w:r w:rsidRPr="00065F6B">
        <w:rPr>
          <w:bCs/>
          <w:i/>
          <w:sz w:val="30"/>
          <w:szCs w:val="30"/>
        </w:rPr>
        <w:t xml:space="preserve">Могилевским областным </w:t>
      </w:r>
    </w:p>
    <w:p w:rsidR="00D23A36" w:rsidRPr="005544CE" w:rsidRDefault="00D23A36" w:rsidP="00D23A36">
      <w:pPr>
        <w:pStyle w:val="22"/>
        <w:spacing w:line="280" w:lineRule="exact"/>
        <w:jc w:val="right"/>
        <w:rPr>
          <w:bCs/>
          <w:i/>
          <w:sz w:val="30"/>
          <w:szCs w:val="30"/>
        </w:rPr>
      </w:pPr>
      <w:r w:rsidRPr="00065F6B">
        <w:rPr>
          <w:bCs/>
          <w:i/>
          <w:sz w:val="30"/>
          <w:szCs w:val="30"/>
        </w:rPr>
        <w:t>управлением МЧС Республики Беларусь</w:t>
      </w:r>
      <w:r>
        <w:rPr>
          <w:bCs/>
          <w:i/>
          <w:sz w:val="30"/>
          <w:szCs w:val="30"/>
        </w:rPr>
        <w:t xml:space="preserve"> </w:t>
      </w:r>
    </w:p>
    <w:bookmarkEnd w:id="0"/>
    <w:p w:rsidR="00D23A36" w:rsidRDefault="00D23A36" w:rsidP="00D23A36">
      <w:pPr>
        <w:pStyle w:val="a7"/>
        <w:shd w:val="clear" w:color="auto" w:fill="FFFFFF"/>
        <w:spacing w:after="0"/>
        <w:jc w:val="both"/>
        <w:rPr>
          <w:b/>
          <w:sz w:val="30"/>
          <w:szCs w:val="30"/>
        </w:rPr>
      </w:pPr>
    </w:p>
    <w:p w:rsidR="00F00D21" w:rsidRPr="00F00D21" w:rsidRDefault="00F00D21"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lang w:val="be-BY"/>
        </w:rPr>
      </w:pPr>
    </w:p>
    <w:p w:rsidR="00D24C61" w:rsidRDefault="00685F7F" w:rsidP="00D24C61">
      <w:pPr>
        <w:pageBreakBefore/>
        <w:autoSpaceDE w:val="0"/>
        <w:autoSpaceDN w:val="0"/>
        <w:adjustRightInd w:val="0"/>
        <w:spacing w:after="0" w:line="240" w:lineRule="auto"/>
        <w:jc w:val="center"/>
        <w:rPr>
          <w:rFonts w:ascii="Times New Roman" w:eastAsia="Times New Roman" w:hAnsi="Times New Roman"/>
          <w:color w:val="000000"/>
          <w:sz w:val="30"/>
          <w:szCs w:val="30"/>
        </w:rPr>
      </w:pPr>
      <w:r>
        <w:rPr>
          <w:rFonts w:ascii="Times New Roman" w:hAnsi="Times New Roman"/>
          <w:b/>
          <w:sz w:val="30"/>
          <w:szCs w:val="30"/>
        </w:rPr>
        <w:lastRenderedPageBreak/>
        <w:t>БЕЗОПАСН</w:t>
      </w:r>
      <w:r w:rsidR="00644E5F">
        <w:rPr>
          <w:rFonts w:ascii="Times New Roman" w:hAnsi="Times New Roman"/>
          <w:b/>
          <w:sz w:val="30"/>
          <w:szCs w:val="30"/>
        </w:rPr>
        <w:t>АЯ</w:t>
      </w:r>
      <w:r>
        <w:rPr>
          <w:rFonts w:ascii="Times New Roman" w:hAnsi="Times New Roman"/>
          <w:b/>
          <w:sz w:val="30"/>
          <w:szCs w:val="30"/>
        </w:rPr>
        <w:t xml:space="preserve"> ЭКСПЛУАТАЦИ</w:t>
      </w:r>
      <w:r w:rsidR="00644E5F">
        <w:rPr>
          <w:rFonts w:ascii="Times New Roman" w:hAnsi="Times New Roman"/>
          <w:b/>
          <w:sz w:val="30"/>
          <w:szCs w:val="30"/>
        </w:rPr>
        <w:t>Я</w:t>
      </w:r>
      <w:r>
        <w:rPr>
          <w:rFonts w:ascii="Times New Roman" w:hAnsi="Times New Roman"/>
          <w:b/>
          <w:sz w:val="30"/>
          <w:szCs w:val="30"/>
        </w:rPr>
        <w:t xml:space="preserve"> ГАЗОВЫХ ПРИБОРОВ</w:t>
      </w:r>
      <w:r w:rsidR="00644E5F">
        <w:rPr>
          <w:rFonts w:ascii="Times New Roman" w:hAnsi="Times New Roman"/>
          <w:b/>
          <w:sz w:val="30"/>
          <w:szCs w:val="30"/>
        </w:rPr>
        <w:t xml:space="preserve"> В ЖИЛЫХ ПОМЕЩЕНИЯХ. ХРАНЕНИЕ ЛЕГКОВОСПЛАМЕНЯЮЩИХСЯ И ГОРЮЧИХ ЖИДКОСТЕЙ</w:t>
      </w:r>
    </w:p>
    <w:p w:rsidR="00D24C61" w:rsidRDefault="00D24C61" w:rsidP="00D24C61">
      <w:pPr>
        <w:spacing w:after="0" w:line="240" w:lineRule="auto"/>
        <w:ind w:firstLine="708"/>
        <w:jc w:val="both"/>
        <w:rPr>
          <w:rFonts w:ascii="Times New Roman" w:hAnsi="Times New Roman"/>
          <w:color w:val="000000" w:themeColor="text1"/>
          <w:sz w:val="30"/>
          <w:szCs w:val="30"/>
        </w:rPr>
      </w:pPr>
    </w:p>
    <w:p w:rsidR="00D24C61" w:rsidRDefault="00D24C61" w:rsidP="00D24C61">
      <w:pPr>
        <w:spacing w:after="0" w:line="240" w:lineRule="auto"/>
        <w:ind w:firstLine="708"/>
        <w:jc w:val="both"/>
        <w:rPr>
          <w:rFonts w:ascii="Times New Roman" w:hAnsi="Times New Roman"/>
          <w:color w:val="000000" w:themeColor="text1"/>
          <w:sz w:val="30"/>
          <w:szCs w:val="30"/>
        </w:rPr>
      </w:pP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Т</w:t>
      </w:r>
      <w:r w:rsidRPr="00685F7F">
        <w:rPr>
          <w:rFonts w:ascii="Times New Roman" w:hAnsi="Times New Roman"/>
          <w:color w:val="000000" w:themeColor="text1"/>
          <w:sz w:val="30"/>
          <w:szCs w:val="30"/>
        </w:rPr>
        <w:t>рагедия, унесшая жизни шестерых человек, в том числе ребенка, произошла 17 декабря</w:t>
      </w:r>
      <w:r>
        <w:rPr>
          <w:rFonts w:ascii="Times New Roman" w:hAnsi="Times New Roman"/>
          <w:color w:val="000000" w:themeColor="text1"/>
          <w:sz w:val="30"/>
          <w:szCs w:val="30"/>
        </w:rPr>
        <w:t xml:space="preserve"> 2022 г.</w:t>
      </w:r>
      <w:r w:rsidRPr="00685F7F">
        <w:rPr>
          <w:rFonts w:ascii="Times New Roman" w:hAnsi="Times New Roman"/>
          <w:color w:val="000000" w:themeColor="text1"/>
          <w:sz w:val="30"/>
          <w:szCs w:val="30"/>
        </w:rPr>
        <w:t xml:space="preserve"> в Минске.  </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В 03-35 на номер «112» от очевидцев поступили сообщения о взрыве и загорании квартиры в пятиэтажном жилом доме по бульвару Шевченко. </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Спустя 4 минуты спасатели прибыли к месту вызова: на втором этаже происходило горение открытым пламенем в двух квартирах на общей площади около 40 </w:t>
      </w:r>
      <w:r w:rsidR="00644E5F" w:rsidRPr="00685F7F">
        <w:rPr>
          <w:rFonts w:ascii="Times New Roman" w:hAnsi="Times New Roman"/>
          <w:color w:val="000000" w:themeColor="text1"/>
          <w:sz w:val="30"/>
          <w:szCs w:val="30"/>
        </w:rPr>
        <w:t xml:space="preserve">м </w:t>
      </w:r>
      <w:r w:rsidRPr="00685F7F">
        <w:rPr>
          <w:rFonts w:ascii="Times New Roman" w:hAnsi="Times New Roman"/>
          <w:color w:val="000000" w:themeColor="text1"/>
          <w:sz w:val="30"/>
          <w:szCs w:val="30"/>
        </w:rPr>
        <w:t>кв., сильное задымление, люди из окон вышерасположенных квартир просили о помощи.</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Спасателями с вышележащих этажей были спасены 12 человек, в том числе 3 ребенка. Медики госпитализировали троих человек с предварительным диагнозом: </w:t>
      </w:r>
      <w:r>
        <w:rPr>
          <w:rFonts w:ascii="Times New Roman" w:hAnsi="Times New Roman"/>
          <w:color w:val="000000" w:themeColor="text1"/>
          <w:sz w:val="30"/>
          <w:szCs w:val="30"/>
        </w:rPr>
        <w:t>«</w:t>
      </w:r>
      <w:r w:rsidRPr="00685F7F">
        <w:rPr>
          <w:rFonts w:ascii="Times New Roman" w:hAnsi="Times New Roman"/>
          <w:color w:val="000000" w:themeColor="text1"/>
          <w:sz w:val="30"/>
          <w:szCs w:val="30"/>
        </w:rPr>
        <w:t>отравление продуктами горения, термоингаляционная травма, ожоги</w:t>
      </w:r>
      <w:r>
        <w:rPr>
          <w:rFonts w:ascii="Times New Roman" w:hAnsi="Times New Roman"/>
          <w:color w:val="000000" w:themeColor="text1"/>
          <w:sz w:val="30"/>
          <w:szCs w:val="30"/>
        </w:rPr>
        <w:t>»</w:t>
      </w:r>
      <w:r w:rsidRPr="00685F7F">
        <w:rPr>
          <w:rFonts w:ascii="Times New Roman" w:hAnsi="Times New Roman"/>
          <w:color w:val="000000" w:themeColor="text1"/>
          <w:sz w:val="30"/>
          <w:szCs w:val="30"/>
        </w:rPr>
        <w:t>.</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Из смежных и выше</w:t>
      </w:r>
      <w:r>
        <w:rPr>
          <w:rFonts w:ascii="Times New Roman" w:hAnsi="Times New Roman"/>
          <w:color w:val="000000" w:themeColor="text1"/>
          <w:sz w:val="30"/>
          <w:szCs w:val="30"/>
        </w:rPr>
        <w:t>расположенных</w:t>
      </w:r>
      <w:r w:rsidRPr="00685F7F">
        <w:rPr>
          <w:rFonts w:ascii="Times New Roman" w:hAnsi="Times New Roman"/>
          <w:color w:val="000000" w:themeColor="text1"/>
          <w:sz w:val="30"/>
          <w:szCs w:val="30"/>
        </w:rPr>
        <w:t xml:space="preserve"> квартир также были эвакуированы еще 10 человек. Пожар ликвидирован в 04.08. На месте работали 16 единиц пожарной аварийно-спасательной техники, более 70 спасателей. </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На втором и четвертом </w:t>
      </w:r>
      <w:r w:rsidR="00C25E79" w:rsidRPr="00685F7F">
        <w:rPr>
          <w:rFonts w:ascii="Times New Roman" w:hAnsi="Times New Roman"/>
          <w:color w:val="000000" w:themeColor="text1"/>
          <w:sz w:val="30"/>
          <w:szCs w:val="30"/>
        </w:rPr>
        <w:t>этаж</w:t>
      </w:r>
      <w:r w:rsidR="00C25E79">
        <w:rPr>
          <w:rFonts w:ascii="Times New Roman" w:hAnsi="Times New Roman"/>
          <w:color w:val="000000" w:themeColor="text1"/>
          <w:sz w:val="30"/>
          <w:szCs w:val="30"/>
        </w:rPr>
        <w:t>ах дома</w:t>
      </w:r>
      <w:r w:rsidR="00C25E79" w:rsidRPr="00685F7F">
        <w:rPr>
          <w:rFonts w:ascii="Times New Roman" w:hAnsi="Times New Roman"/>
          <w:color w:val="000000" w:themeColor="text1"/>
          <w:sz w:val="30"/>
          <w:szCs w:val="30"/>
        </w:rPr>
        <w:t xml:space="preserve"> </w:t>
      </w:r>
      <w:r w:rsidRPr="00685F7F">
        <w:rPr>
          <w:rFonts w:ascii="Times New Roman" w:hAnsi="Times New Roman"/>
          <w:color w:val="000000" w:themeColor="text1"/>
          <w:sz w:val="30"/>
          <w:szCs w:val="30"/>
        </w:rPr>
        <w:t xml:space="preserve">в квартирах без признаков жизни было обнаружено 6 человек, среди них ребёнок 2011 г.р. </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Кроме версии о взрыве газа, в настоящий момент прорабатывается версия, что причиной пожара стала вспышка паров легковоспламеняющейся жидкости. Об этом свидетельствуют найденные в одной из квартир емкости, в которых, возможно, хранилась эта жидкость. Следственным комитетом возбуждено уголовное дело.</w:t>
      </w:r>
    </w:p>
    <w:p w:rsidR="00685F7F" w:rsidRPr="00685F7F" w:rsidRDefault="00C25E79" w:rsidP="00685F7F">
      <w:pPr>
        <w:spacing w:after="0" w:line="240" w:lineRule="auto"/>
        <w:ind w:firstLine="708"/>
        <w:jc w:val="both"/>
        <w:rPr>
          <w:rFonts w:ascii="Times New Roman" w:hAnsi="Times New Roman"/>
          <w:color w:val="000000" w:themeColor="text1"/>
          <w:sz w:val="30"/>
          <w:szCs w:val="30"/>
        </w:rPr>
      </w:pPr>
      <w:r w:rsidRPr="00C25E79">
        <w:rPr>
          <w:rFonts w:ascii="Times New Roman" w:hAnsi="Times New Roman"/>
          <w:b/>
          <w:bCs/>
          <w:color w:val="000000" w:themeColor="text1"/>
          <w:sz w:val="30"/>
          <w:szCs w:val="30"/>
        </w:rPr>
        <w:t>Помните!</w:t>
      </w:r>
      <w:r>
        <w:rPr>
          <w:rFonts w:ascii="Times New Roman" w:hAnsi="Times New Roman"/>
          <w:color w:val="000000" w:themeColor="text1"/>
          <w:sz w:val="30"/>
          <w:szCs w:val="30"/>
        </w:rPr>
        <w:t xml:space="preserve"> </w:t>
      </w:r>
      <w:r w:rsidR="00685F7F" w:rsidRPr="00685F7F">
        <w:rPr>
          <w:rFonts w:ascii="Times New Roman" w:hAnsi="Times New Roman"/>
          <w:color w:val="000000" w:themeColor="text1"/>
          <w:sz w:val="30"/>
          <w:szCs w:val="30"/>
        </w:rPr>
        <w:t xml:space="preserve">Утечка газа очень опасна. Смешиваясь с воздухом, газ превращается в опасную смесь, которая, взорвавшись, может разрушить даже многоэтажный дом. </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Во избежание трагедий необходимо: </w:t>
      </w:r>
    </w:p>
    <w:p w:rsidR="00685F7F" w:rsidRPr="00685F7F" w:rsidRDefault="00C25E79"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э</w:t>
      </w:r>
      <w:r w:rsidR="00685F7F" w:rsidRPr="00685F7F">
        <w:rPr>
          <w:rFonts w:ascii="Times New Roman" w:hAnsi="Times New Roman"/>
          <w:color w:val="000000" w:themeColor="text1"/>
          <w:sz w:val="30"/>
          <w:szCs w:val="30"/>
        </w:rPr>
        <w:t>ксплуатировать только исправные газовые приборы</w:t>
      </w:r>
      <w:r>
        <w:rPr>
          <w:rFonts w:ascii="Times New Roman" w:hAnsi="Times New Roman"/>
          <w:color w:val="000000" w:themeColor="text1"/>
          <w:sz w:val="30"/>
          <w:szCs w:val="30"/>
        </w:rPr>
        <w:t>;</w:t>
      </w:r>
    </w:p>
    <w:p w:rsidR="00685F7F" w:rsidRPr="00685F7F" w:rsidRDefault="00C25E79"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н</w:t>
      </w:r>
      <w:r w:rsidR="00685F7F" w:rsidRPr="00685F7F">
        <w:rPr>
          <w:rFonts w:ascii="Times New Roman" w:hAnsi="Times New Roman"/>
          <w:color w:val="000000" w:themeColor="text1"/>
          <w:sz w:val="30"/>
          <w:szCs w:val="30"/>
        </w:rPr>
        <w:t>е допускать случаев утечки газа в помещении</w:t>
      </w:r>
      <w:r>
        <w:rPr>
          <w:rFonts w:ascii="Times New Roman" w:hAnsi="Times New Roman"/>
          <w:color w:val="000000" w:themeColor="text1"/>
          <w:sz w:val="30"/>
          <w:szCs w:val="30"/>
        </w:rPr>
        <w:t>;</w:t>
      </w:r>
    </w:p>
    <w:p w:rsidR="00685F7F" w:rsidRPr="00685F7F" w:rsidRDefault="00C25E79"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н</w:t>
      </w:r>
      <w:r w:rsidR="00685F7F" w:rsidRPr="00685F7F">
        <w:rPr>
          <w:rFonts w:ascii="Times New Roman" w:hAnsi="Times New Roman"/>
          <w:color w:val="000000" w:themeColor="text1"/>
          <w:sz w:val="30"/>
          <w:szCs w:val="30"/>
        </w:rPr>
        <w:t>а ночь, или уходя из дома, обязательно перекрывать кран подачи газа</w:t>
      </w:r>
      <w:r>
        <w:rPr>
          <w:rFonts w:ascii="Times New Roman" w:hAnsi="Times New Roman"/>
          <w:color w:val="000000" w:themeColor="text1"/>
          <w:sz w:val="30"/>
          <w:szCs w:val="30"/>
        </w:rPr>
        <w:t>;</w:t>
      </w:r>
      <w:r w:rsidR="00685F7F" w:rsidRPr="00685F7F">
        <w:rPr>
          <w:rFonts w:ascii="Times New Roman" w:hAnsi="Times New Roman"/>
          <w:color w:val="000000" w:themeColor="text1"/>
          <w:sz w:val="30"/>
          <w:szCs w:val="30"/>
        </w:rPr>
        <w:t xml:space="preserve"> </w:t>
      </w:r>
    </w:p>
    <w:p w:rsidR="00685F7F" w:rsidRPr="00685F7F" w:rsidRDefault="00C25E79"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н</w:t>
      </w:r>
      <w:r w:rsidR="00685F7F" w:rsidRPr="00685F7F">
        <w:rPr>
          <w:rFonts w:ascii="Times New Roman" w:hAnsi="Times New Roman"/>
          <w:color w:val="000000" w:themeColor="text1"/>
          <w:sz w:val="30"/>
          <w:szCs w:val="30"/>
        </w:rPr>
        <w:t>е оставлять без присмотра готовящуюся на плите пищу</w:t>
      </w:r>
      <w:r>
        <w:rPr>
          <w:rFonts w:ascii="Times New Roman" w:hAnsi="Times New Roman"/>
          <w:color w:val="000000" w:themeColor="text1"/>
          <w:sz w:val="30"/>
          <w:szCs w:val="30"/>
        </w:rPr>
        <w:t>;</w:t>
      </w:r>
      <w:r w:rsidR="00685F7F" w:rsidRPr="00685F7F">
        <w:rPr>
          <w:rFonts w:ascii="Times New Roman" w:hAnsi="Times New Roman"/>
          <w:color w:val="000000" w:themeColor="text1"/>
          <w:sz w:val="30"/>
          <w:szCs w:val="30"/>
        </w:rPr>
        <w:t xml:space="preserve"> </w:t>
      </w:r>
    </w:p>
    <w:p w:rsidR="00685F7F" w:rsidRPr="00685F7F" w:rsidRDefault="00C25E79"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д</w:t>
      </w:r>
      <w:r w:rsidR="00685F7F" w:rsidRPr="00685F7F">
        <w:rPr>
          <w:rFonts w:ascii="Times New Roman" w:hAnsi="Times New Roman"/>
          <w:color w:val="000000" w:themeColor="text1"/>
          <w:sz w:val="30"/>
          <w:szCs w:val="30"/>
        </w:rPr>
        <w:t xml:space="preserve">етям до 12 лет пользоваться газом запрещено! </w:t>
      </w:r>
    </w:p>
    <w:p w:rsidR="00685F7F" w:rsidRPr="00685F7F" w:rsidRDefault="00C25E79"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с</w:t>
      </w:r>
      <w:r w:rsidR="00685F7F" w:rsidRPr="00685F7F">
        <w:rPr>
          <w:rFonts w:ascii="Times New Roman" w:hAnsi="Times New Roman"/>
          <w:color w:val="000000" w:themeColor="text1"/>
          <w:sz w:val="30"/>
          <w:szCs w:val="30"/>
        </w:rPr>
        <w:t>облюдать последовательность включения газовых приборов: сначала зажгите спичку, а затем откройте подачу газа</w:t>
      </w:r>
      <w:r>
        <w:rPr>
          <w:rFonts w:ascii="Times New Roman" w:hAnsi="Times New Roman"/>
          <w:color w:val="000000" w:themeColor="text1"/>
          <w:sz w:val="30"/>
          <w:szCs w:val="30"/>
        </w:rPr>
        <w:t>;</w:t>
      </w:r>
    </w:p>
    <w:p w:rsidR="00685F7F" w:rsidRPr="00685F7F" w:rsidRDefault="00C25E79"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lastRenderedPageBreak/>
        <w:t>п</w:t>
      </w:r>
      <w:r w:rsidR="00685F7F" w:rsidRPr="00685F7F">
        <w:rPr>
          <w:rFonts w:ascii="Times New Roman" w:hAnsi="Times New Roman"/>
          <w:color w:val="000000" w:themeColor="text1"/>
          <w:sz w:val="30"/>
          <w:szCs w:val="30"/>
        </w:rPr>
        <w:t>ри появлении запаха газа в помещении следует перекрыть кран подачи газа, незамедлительно открыть окна и двери для проветривания помещения, не использовать открытый огонь, не включать электричество и электрические приборы</w:t>
      </w:r>
      <w:r>
        <w:rPr>
          <w:rFonts w:ascii="Times New Roman" w:hAnsi="Times New Roman"/>
          <w:color w:val="000000" w:themeColor="text1"/>
          <w:sz w:val="30"/>
          <w:szCs w:val="30"/>
        </w:rPr>
        <w:t>;</w:t>
      </w:r>
    </w:p>
    <w:p w:rsidR="00685F7F" w:rsidRPr="00685F7F" w:rsidRDefault="00C25E79"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п</w:t>
      </w:r>
      <w:r w:rsidR="00685F7F" w:rsidRPr="00685F7F">
        <w:rPr>
          <w:rFonts w:ascii="Times New Roman" w:hAnsi="Times New Roman"/>
          <w:color w:val="000000" w:themeColor="text1"/>
          <w:sz w:val="30"/>
          <w:szCs w:val="30"/>
        </w:rPr>
        <w:t xml:space="preserve">окиньте помещение и предупредите соседей о случившемся. Звоните по телефонам 104 или 112. </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 В соответствии с  </w:t>
      </w:r>
      <w:r w:rsidR="00C25E79">
        <w:rPr>
          <w:rFonts w:ascii="Times New Roman" w:hAnsi="Times New Roman"/>
          <w:color w:val="000000" w:themeColor="text1"/>
          <w:sz w:val="30"/>
          <w:szCs w:val="30"/>
        </w:rPr>
        <w:t>п</w:t>
      </w:r>
      <w:r w:rsidRPr="00685F7F">
        <w:rPr>
          <w:rFonts w:ascii="Times New Roman" w:hAnsi="Times New Roman"/>
          <w:color w:val="000000" w:themeColor="text1"/>
          <w:sz w:val="30"/>
          <w:szCs w:val="30"/>
        </w:rPr>
        <w:t xml:space="preserve">остановлением Совета </w:t>
      </w:r>
      <w:r w:rsidR="00C25E79" w:rsidRPr="00685F7F">
        <w:rPr>
          <w:rFonts w:ascii="Times New Roman" w:hAnsi="Times New Roman"/>
          <w:color w:val="000000" w:themeColor="text1"/>
          <w:sz w:val="30"/>
          <w:szCs w:val="30"/>
        </w:rPr>
        <w:t xml:space="preserve">Министров </w:t>
      </w:r>
      <w:r w:rsidR="00C25E79">
        <w:rPr>
          <w:rFonts w:ascii="Times New Roman" w:hAnsi="Times New Roman"/>
          <w:color w:val="000000" w:themeColor="text1"/>
          <w:sz w:val="30"/>
          <w:szCs w:val="30"/>
        </w:rPr>
        <w:t xml:space="preserve">Республики Беларусь </w:t>
      </w:r>
      <w:r w:rsidR="00C25E79" w:rsidRPr="00685F7F">
        <w:rPr>
          <w:rFonts w:ascii="Times New Roman" w:hAnsi="Times New Roman"/>
          <w:color w:val="000000" w:themeColor="text1"/>
          <w:sz w:val="30"/>
          <w:szCs w:val="30"/>
        </w:rPr>
        <w:t xml:space="preserve">от 22 марта 2022 г. </w:t>
      </w:r>
      <w:r w:rsidRPr="00685F7F">
        <w:rPr>
          <w:rFonts w:ascii="Times New Roman" w:hAnsi="Times New Roman"/>
          <w:color w:val="000000" w:themeColor="text1"/>
          <w:sz w:val="30"/>
          <w:szCs w:val="30"/>
        </w:rPr>
        <w:t>№</w:t>
      </w:r>
      <w:r w:rsidR="00C25E79">
        <w:rPr>
          <w:rFonts w:ascii="Times New Roman" w:hAnsi="Times New Roman"/>
          <w:color w:val="000000" w:themeColor="text1"/>
          <w:sz w:val="30"/>
          <w:szCs w:val="30"/>
        </w:rPr>
        <w:t xml:space="preserve"> </w:t>
      </w:r>
      <w:r w:rsidRPr="00685F7F">
        <w:rPr>
          <w:rFonts w:ascii="Times New Roman" w:hAnsi="Times New Roman"/>
          <w:color w:val="000000" w:themeColor="text1"/>
          <w:sz w:val="30"/>
          <w:szCs w:val="30"/>
        </w:rPr>
        <w:t>157 «Об утверждении Положения о порядке осуществления надзора за потребителями (пользователями) газа в жилищном фонде» установлен порядок организации и осуществления надзора за соблюдением потребителями (пользователями) газа требований к техническому состоянию, устройству и технической эксплуатации вводных и внутренних газопроводов, газового оборудования, инженерных систем, обеспечивающих безопасность при эксплуатации газового оборудования в жилищном фонде.</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Надзор проводится при поступлении (в том числе от госорганов, газоснабжающих организаций, обслуживающих организаций, иных организаций, потребителей (пользователей) газа) информации:</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об отказе проведения технического обслуживания вводных и внутренних газопроводов, газового оборудования;</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об эксплуатации газового оборудования с истекшим сроком эксплуатации при отсутствии положительных результатов его диагностики;</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о самовольном подключении (отключении) газового оборудования и его перестановке с применением сварки, а также переподключении на присоединительный гибкий шланг, разборке этого оборудования и его ремонте;</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о неисправности инженерных систем, обеспечивающих безопасность при эксплуатации газового оборудования в жилищном фонде, а также об отсутствии актов, подтверждающих своевременное проведение проверки и прочистки таких инженерных систем;</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о несоблюдении потребителями (пользователями) газа требований нормативных правовых актов, в том числе обязательных для соблюдения технических нормативных правовых актов в сфере газоснабжения.</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Полномочия по надзору возложены на должностных лиц государственного учреждения «Государственный энергетический и газовый надзор» – старших государственных и (или) государственных инспекторов по энергетическому и газовому надзору.</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lastRenderedPageBreak/>
        <w:t xml:space="preserve">Особого внимания и осторожности требует хранение и обращение с легковоспламеняющимися и горючими жидкостями (далее </w:t>
      </w:r>
      <w:r w:rsidR="00AE3EDF">
        <w:rPr>
          <w:rFonts w:ascii="Times New Roman" w:hAnsi="Times New Roman"/>
          <w:color w:val="000000" w:themeColor="text1"/>
          <w:sz w:val="30"/>
          <w:szCs w:val="30"/>
        </w:rPr>
        <w:t xml:space="preserve">– </w:t>
      </w:r>
      <w:r w:rsidRPr="00685F7F">
        <w:rPr>
          <w:rFonts w:ascii="Times New Roman" w:hAnsi="Times New Roman"/>
          <w:color w:val="000000" w:themeColor="text1"/>
          <w:sz w:val="30"/>
          <w:szCs w:val="30"/>
        </w:rPr>
        <w:t>ЛВЖ и ГЖ).</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При выполнении работ, связанных с применением ЛВЖ и ГЖ,  горючих газов, должны быть приняты меры по недопущению образования взрывоопасных концентраций паров и газов в воздухе зданий, хозяйственных строений и сооружений. Использование открытого огня (спички, сигареты и т.п.) при работе с ЛВЖ запрещается. Если вы работали с растворителями, красками или  пролили на себя ЛВЖ, даже через некоторое время вспышка  паров от любой искры может привести к серьезным ожогам. </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Пролитые ЛВЖ и ГЖ должны быть немедленно убраны с помощью сорбирующих материалов или других пожаробезопасных средств и удалены из помещений.</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Хранение ЛВЖ и ГЖ допускается только в хозяйственных строениях и сооружениях, гаражах в плотно закрывающейся металлической таре, предназначенной для этих целей. Даже если вы храните в гараже всего лишь одну небольшую канистру с бензином, в помещении должны быть </w:t>
      </w:r>
      <w:r w:rsidR="00C44919">
        <w:rPr>
          <w:rFonts w:ascii="Times New Roman" w:hAnsi="Times New Roman"/>
          <w:color w:val="000000" w:themeColor="text1"/>
          <w:sz w:val="30"/>
          <w:szCs w:val="30"/>
        </w:rPr>
        <w:t>строго</w:t>
      </w:r>
      <w:r w:rsidRPr="00685F7F">
        <w:rPr>
          <w:rFonts w:ascii="Times New Roman" w:hAnsi="Times New Roman"/>
          <w:color w:val="000000" w:themeColor="text1"/>
          <w:sz w:val="30"/>
          <w:szCs w:val="30"/>
        </w:rPr>
        <w:t xml:space="preserve"> соблюдены  противопожарные требования. В частности, если там ветхая электропроводка, наличие канистры с бензином будет расценено как нарушение.</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Во вспомогательных помещениях многоквартирных жилых домов НЕ ДОПУСКАЕТСЯ хранение ЛВЖ и ГЖ, баллонов с горючим газом, а также емкостей после их применения.</w:t>
      </w:r>
    </w:p>
    <w:p w:rsidR="00685F7F" w:rsidRPr="00685F7F" w:rsidRDefault="00443880" w:rsidP="00685F7F">
      <w:pPr>
        <w:spacing w:after="0" w:line="240" w:lineRule="auto"/>
        <w:ind w:firstLine="708"/>
        <w:jc w:val="both"/>
        <w:rPr>
          <w:rFonts w:ascii="Times New Roman" w:hAnsi="Times New Roman"/>
          <w:color w:val="000000" w:themeColor="text1"/>
          <w:sz w:val="30"/>
          <w:szCs w:val="30"/>
        </w:rPr>
      </w:pPr>
      <w:r w:rsidRPr="00443880">
        <w:rPr>
          <w:rFonts w:ascii="Times New Roman" w:hAnsi="Times New Roman"/>
          <w:b/>
          <w:bCs/>
          <w:color w:val="000000" w:themeColor="text1"/>
          <w:sz w:val="30"/>
          <w:szCs w:val="30"/>
        </w:rPr>
        <w:t>Вниманию в</w:t>
      </w:r>
      <w:r w:rsidR="00685F7F" w:rsidRPr="00443880">
        <w:rPr>
          <w:rFonts w:ascii="Times New Roman" w:hAnsi="Times New Roman"/>
          <w:b/>
          <w:bCs/>
          <w:color w:val="000000" w:themeColor="text1"/>
          <w:sz w:val="30"/>
          <w:szCs w:val="30"/>
        </w:rPr>
        <w:t>зрослы</w:t>
      </w:r>
      <w:r w:rsidRPr="00443880">
        <w:rPr>
          <w:rFonts w:ascii="Times New Roman" w:hAnsi="Times New Roman"/>
          <w:b/>
          <w:bCs/>
          <w:color w:val="000000" w:themeColor="text1"/>
          <w:sz w:val="30"/>
          <w:szCs w:val="30"/>
        </w:rPr>
        <w:t>х</w:t>
      </w:r>
      <w:r w:rsidR="00685F7F" w:rsidRPr="00443880">
        <w:rPr>
          <w:rFonts w:ascii="Times New Roman" w:hAnsi="Times New Roman"/>
          <w:b/>
          <w:bCs/>
          <w:color w:val="000000" w:themeColor="text1"/>
          <w:sz w:val="30"/>
          <w:szCs w:val="30"/>
        </w:rPr>
        <w:t>!</w:t>
      </w:r>
      <w:r w:rsidR="00685F7F" w:rsidRPr="00685F7F">
        <w:rPr>
          <w:rFonts w:ascii="Times New Roman" w:hAnsi="Times New Roman"/>
          <w:color w:val="000000" w:themeColor="text1"/>
          <w:sz w:val="30"/>
          <w:szCs w:val="30"/>
        </w:rPr>
        <w:t xml:space="preserve"> Чаще всего детям в руки попадаются ЛВЖ, к которым относятся и лакокрасочные изделия, при играх на стройке или в доме, в гараже, в квартире, где идет ремонт. Не забывайте, что к ЛВЖ в контексте детских игр стоит отнести и лак для волос, </w:t>
      </w:r>
      <w:r w:rsidR="00644E5F">
        <w:rPr>
          <w:rFonts w:ascii="Times New Roman" w:hAnsi="Times New Roman"/>
          <w:color w:val="000000" w:themeColor="text1"/>
          <w:sz w:val="30"/>
          <w:szCs w:val="30"/>
        </w:rPr>
        <w:t>средство против</w:t>
      </w:r>
      <w:r w:rsidR="00685F7F" w:rsidRPr="00685F7F">
        <w:rPr>
          <w:rFonts w:ascii="Times New Roman" w:hAnsi="Times New Roman"/>
          <w:color w:val="000000" w:themeColor="text1"/>
          <w:sz w:val="30"/>
          <w:szCs w:val="30"/>
        </w:rPr>
        <w:t xml:space="preserve"> тараканов, освежитель воздуха, парфюм</w:t>
      </w:r>
      <w:r w:rsidR="00644E5F">
        <w:rPr>
          <w:rFonts w:ascii="Times New Roman" w:hAnsi="Times New Roman"/>
          <w:color w:val="000000" w:themeColor="text1"/>
          <w:sz w:val="30"/>
          <w:szCs w:val="30"/>
        </w:rPr>
        <w:t>ерная продукция</w:t>
      </w:r>
      <w:r w:rsidR="00685F7F" w:rsidRPr="00685F7F">
        <w:rPr>
          <w:rFonts w:ascii="Times New Roman" w:hAnsi="Times New Roman"/>
          <w:color w:val="000000" w:themeColor="text1"/>
          <w:sz w:val="30"/>
          <w:szCs w:val="30"/>
        </w:rPr>
        <w:t xml:space="preserve">. Детям иногда приходит в голову </w:t>
      </w:r>
      <w:r w:rsidR="00644E5F">
        <w:rPr>
          <w:rFonts w:ascii="Times New Roman" w:hAnsi="Times New Roman"/>
          <w:color w:val="000000" w:themeColor="text1"/>
          <w:sz w:val="30"/>
          <w:szCs w:val="30"/>
        </w:rPr>
        <w:t xml:space="preserve">озорная </w:t>
      </w:r>
      <w:r w:rsidR="00685F7F" w:rsidRPr="00685F7F">
        <w:rPr>
          <w:rFonts w:ascii="Times New Roman" w:hAnsi="Times New Roman"/>
          <w:color w:val="000000" w:themeColor="text1"/>
          <w:sz w:val="30"/>
          <w:szCs w:val="30"/>
        </w:rPr>
        <w:t xml:space="preserve">идея побрызгать бытовыми аэрозолями или парфюмом на пламя свечи, на конфорку. Вспышка будет масштабной и опасной.  Обязательно расскажите ребенку обо всех таящихся опасностях легковоспламеняющихся жидкостей. Не подавайте «плохой» пример своим детям </w:t>
      </w:r>
      <w:r w:rsidR="00644E5F">
        <w:rPr>
          <w:rFonts w:ascii="Times New Roman" w:hAnsi="Times New Roman"/>
          <w:color w:val="000000" w:themeColor="text1"/>
          <w:sz w:val="30"/>
          <w:szCs w:val="30"/>
        </w:rPr>
        <w:t>–</w:t>
      </w:r>
      <w:r w:rsidR="00685F7F" w:rsidRPr="00685F7F">
        <w:rPr>
          <w:rFonts w:ascii="Times New Roman" w:hAnsi="Times New Roman"/>
          <w:color w:val="000000" w:themeColor="text1"/>
          <w:sz w:val="30"/>
          <w:szCs w:val="30"/>
        </w:rPr>
        <w:t xml:space="preserve"> не используйте ЛВЖ и ГЖ при разведении костров, приготовлении пищи на огне, топке печей.</w:t>
      </w:r>
    </w:p>
    <w:p w:rsidR="00D24C61" w:rsidRPr="008B739C" w:rsidRDefault="00685F7F" w:rsidP="00685F7F">
      <w:pPr>
        <w:spacing w:after="0" w:line="240" w:lineRule="auto"/>
        <w:ind w:firstLine="708"/>
        <w:jc w:val="both"/>
        <w:rPr>
          <w:rFonts w:ascii="Times New Roman" w:hAnsi="Times New Roman"/>
          <w:sz w:val="30"/>
          <w:szCs w:val="30"/>
        </w:rPr>
      </w:pPr>
      <w:r w:rsidRPr="00685F7F">
        <w:rPr>
          <w:rFonts w:ascii="Times New Roman" w:hAnsi="Times New Roman"/>
          <w:color w:val="000000" w:themeColor="text1"/>
          <w:sz w:val="30"/>
          <w:szCs w:val="30"/>
        </w:rPr>
        <w:t>Не повторяйте трагических ошибок, ведь возможности для их исправления может и не быть.</w:t>
      </w:r>
    </w:p>
    <w:p w:rsidR="00F43A7A" w:rsidRPr="00207C29" w:rsidRDefault="00644E5F" w:rsidP="00D24C61">
      <w:pPr>
        <w:spacing w:after="0" w:line="240" w:lineRule="auto"/>
        <w:ind w:firstLine="708"/>
        <w:jc w:val="both"/>
        <w:rPr>
          <w:rFonts w:ascii="Times New Roman" w:hAnsi="Times New Roman"/>
          <w:i/>
          <w:iCs/>
          <w:sz w:val="30"/>
          <w:szCs w:val="30"/>
        </w:rPr>
      </w:pPr>
      <w:r w:rsidRPr="00207C29">
        <w:rPr>
          <w:rFonts w:ascii="Times New Roman" w:hAnsi="Times New Roman"/>
          <w:i/>
          <w:iCs/>
          <w:sz w:val="30"/>
          <w:szCs w:val="30"/>
        </w:rPr>
        <w:t xml:space="preserve">Справочно. При проведении встреч рекомендуется использовать мультимедийные материалы, доступные для скачивания по ссылкам </w:t>
      </w:r>
      <w:hyperlink r:id="rId8" w:tgtFrame="_blank" w:history="1">
        <w:r w:rsidRPr="00207C29">
          <w:rPr>
            <w:rStyle w:val="a6"/>
            <w:rFonts w:ascii="Arial" w:hAnsi="Arial" w:cs="Arial"/>
            <w:i/>
            <w:iCs/>
            <w:sz w:val="23"/>
            <w:szCs w:val="23"/>
            <w:shd w:val="clear" w:color="auto" w:fill="FFFFFF"/>
          </w:rPr>
          <w:t>https://drive.google.com/drive/folders/14ZS5Fcdw5MUuK3zM2oMf5tCGkiTCr1je?usp=share_link</w:t>
        </w:r>
      </w:hyperlink>
      <w:r w:rsidRPr="00207C29">
        <w:rPr>
          <w:i/>
          <w:iCs/>
        </w:rPr>
        <w:t xml:space="preserve"> </w:t>
      </w:r>
      <w:r w:rsidRPr="00207C29">
        <w:rPr>
          <w:rFonts w:ascii="Times New Roman" w:hAnsi="Times New Roman"/>
          <w:i/>
          <w:iCs/>
          <w:sz w:val="30"/>
          <w:szCs w:val="30"/>
        </w:rPr>
        <w:t xml:space="preserve">и </w:t>
      </w:r>
      <w:r w:rsidR="00207C29" w:rsidRPr="00207C29">
        <w:rPr>
          <w:rStyle w:val="a6"/>
          <w:rFonts w:ascii="Arial" w:hAnsi="Arial" w:cs="Arial"/>
          <w:i/>
          <w:iCs/>
          <w:sz w:val="23"/>
          <w:szCs w:val="23"/>
          <w:shd w:val="clear" w:color="auto" w:fill="FFFFFF"/>
        </w:rPr>
        <w:t>https://disk.yandex.ru/d/37b_-y0nmfC4Sg.</w:t>
      </w:r>
    </w:p>
    <w:p w:rsidR="00207C29" w:rsidRDefault="00207C29" w:rsidP="00685F7F">
      <w:pPr>
        <w:pStyle w:val="22"/>
        <w:spacing w:line="280" w:lineRule="exact"/>
        <w:jc w:val="right"/>
        <w:rPr>
          <w:bCs/>
          <w:i/>
          <w:sz w:val="30"/>
          <w:szCs w:val="30"/>
        </w:rPr>
      </w:pPr>
    </w:p>
    <w:p w:rsidR="00F43A7A" w:rsidRPr="00F43A7A" w:rsidRDefault="00F43A7A" w:rsidP="00685F7F">
      <w:pPr>
        <w:pStyle w:val="22"/>
        <w:spacing w:line="280" w:lineRule="exact"/>
        <w:jc w:val="right"/>
        <w:rPr>
          <w:sz w:val="30"/>
          <w:szCs w:val="30"/>
          <w:lang w:val="be-BY"/>
        </w:rPr>
      </w:pPr>
      <w:bookmarkStart w:id="1" w:name="_GoBack"/>
      <w:bookmarkEnd w:id="1"/>
    </w:p>
    <w:sectPr w:rsidR="00F43A7A" w:rsidRPr="00F43A7A" w:rsidSect="00901ED8">
      <w:headerReference w:type="default" r:id="rId9"/>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EF5" w:rsidRDefault="00C97EF5" w:rsidP="003C3604">
      <w:pPr>
        <w:spacing w:after="0" w:line="240" w:lineRule="auto"/>
      </w:pPr>
      <w:r>
        <w:separator/>
      </w:r>
    </w:p>
  </w:endnote>
  <w:endnote w:type="continuationSeparator" w:id="0">
    <w:p w:rsidR="00C97EF5" w:rsidRDefault="00C97EF5"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EF5" w:rsidRDefault="00C97EF5" w:rsidP="003C3604">
      <w:pPr>
        <w:spacing w:after="0" w:line="240" w:lineRule="auto"/>
      </w:pPr>
      <w:r>
        <w:separator/>
      </w:r>
    </w:p>
  </w:footnote>
  <w:footnote w:type="continuationSeparator" w:id="0">
    <w:p w:rsidR="00C97EF5" w:rsidRDefault="00C97EF5" w:rsidP="003C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CD4" w:rsidRPr="004304FF" w:rsidRDefault="00066120" w:rsidP="004304FF">
    <w:pPr>
      <w:pStyle w:val="a9"/>
      <w:jc w:val="center"/>
      <w:rPr>
        <w:sz w:val="24"/>
        <w:szCs w:val="24"/>
      </w:rPr>
    </w:pPr>
    <w:r w:rsidRPr="004304FF">
      <w:rPr>
        <w:rFonts w:ascii="Times New Roman" w:hAnsi="Times New Roman"/>
        <w:sz w:val="24"/>
        <w:szCs w:val="24"/>
      </w:rPr>
      <w:fldChar w:fldCharType="begin"/>
    </w:r>
    <w:r w:rsidR="003A7CD4"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B30E99">
      <w:rPr>
        <w:rFonts w:ascii="Times New Roman" w:hAnsi="Times New Roman"/>
        <w:noProof/>
        <w:sz w:val="24"/>
        <w:szCs w:val="24"/>
      </w:rPr>
      <w:t>32</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9.75pt" o:bullet="t">
        <v:imagedata r:id="rId1" o:title="li"/>
      </v:shape>
    </w:pict>
  </w:numPicBullet>
  <w:abstractNum w:abstractNumId="0" w15:restartNumberingAfterBreak="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2" w15:restartNumberingAfterBreak="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6"/>
  </w:num>
  <w:num w:numId="2">
    <w:abstractNumId w:val="21"/>
  </w:num>
  <w:num w:numId="3">
    <w:abstractNumId w:val="0"/>
  </w:num>
  <w:num w:numId="4">
    <w:abstractNumId w:val="12"/>
  </w:num>
  <w:num w:numId="5">
    <w:abstractNumId w:val="3"/>
  </w:num>
  <w:num w:numId="6">
    <w:abstractNumId w:val="13"/>
  </w:num>
  <w:num w:numId="7">
    <w:abstractNumId w:val="15"/>
  </w:num>
  <w:num w:numId="8">
    <w:abstractNumId w:val="1"/>
  </w:num>
  <w:num w:numId="9">
    <w:abstractNumId w:val="11"/>
  </w:num>
  <w:num w:numId="10">
    <w:abstractNumId w:val="14"/>
  </w:num>
  <w:num w:numId="11">
    <w:abstractNumId w:val="17"/>
  </w:num>
  <w:num w:numId="12">
    <w:abstractNumId w:val="19"/>
  </w:num>
  <w:num w:numId="13">
    <w:abstractNumId w:val="18"/>
  </w:num>
  <w:num w:numId="14">
    <w:abstractNumId w:val="5"/>
  </w:num>
  <w:num w:numId="15">
    <w:abstractNumId w:val="6"/>
  </w:num>
  <w:num w:numId="16">
    <w:abstractNumId w:val="9"/>
  </w:num>
  <w:num w:numId="17">
    <w:abstractNumId w:val="4"/>
  </w:num>
  <w:num w:numId="18">
    <w:abstractNumId w:val="7"/>
  </w:num>
  <w:num w:numId="19">
    <w:abstractNumId w:val="2"/>
  </w:num>
  <w:num w:numId="20">
    <w:abstractNumId w:val="23"/>
  </w:num>
  <w:num w:numId="21">
    <w:abstractNumId w:val="8"/>
  </w:num>
  <w:num w:numId="22">
    <w:abstractNumId w:val="22"/>
  </w:num>
  <w:num w:numId="23">
    <w:abstractNumId w:val="2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2B7D"/>
    <w:rsid w:val="00061DDC"/>
    <w:rsid w:val="00062CF0"/>
    <w:rsid w:val="00065F6B"/>
    <w:rsid w:val="00066120"/>
    <w:rsid w:val="00071623"/>
    <w:rsid w:val="0007219E"/>
    <w:rsid w:val="0007505F"/>
    <w:rsid w:val="000766DB"/>
    <w:rsid w:val="00077663"/>
    <w:rsid w:val="00077C84"/>
    <w:rsid w:val="00081155"/>
    <w:rsid w:val="000A402C"/>
    <w:rsid w:val="000A4340"/>
    <w:rsid w:val="000A43EB"/>
    <w:rsid w:val="000A4424"/>
    <w:rsid w:val="000A692B"/>
    <w:rsid w:val="000A7001"/>
    <w:rsid w:val="000B0473"/>
    <w:rsid w:val="000B0BBC"/>
    <w:rsid w:val="000B1C23"/>
    <w:rsid w:val="000C2F17"/>
    <w:rsid w:val="000C7BBC"/>
    <w:rsid w:val="000D3DC3"/>
    <w:rsid w:val="000D5F84"/>
    <w:rsid w:val="000E1E93"/>
    <w:rsid w:val="000E5DD0"/>
    <w:rsid w:val="000E757A"/>
    <w:rsid w:val="000E7F6D"/>
    <w:rsid w:val="000F07C0"/>
    <w:rsid w:val="000F4EBF"/>
    <w:rsid w:val="000F5804"/>
    <w:rsid w:val="000F5D37"/>
    <w:rsid w:val="00111585"/>
    <w:rsid w:val="00112E7F"/>
    <w:rsid w:val="00113CA1"/>
    <w:rsid w:val="00114050"/>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20DCA"/>
    <w:rsid w:val="00224F66"/>
    <w:rsid w:val="00226535"/>
    <w:rsid w:val="0022658A"/>
    <w:rsid w:val="00226708"/>
    <w:rsid w:val="00227B81"/>
    <w:rsid w:val="00230E5D"/>
    <w:rsid w:val="0023214C"/>
    <w:rsid w:val="00232621"/>
    <w:rsid w:val="00232E40"/>
    <w:rsid w:val="00234826"/>
    <w:rsid w:val="002423F8"/>
    <w:rsid w:val="00245DEC"/>
    <w:rsid w:val="00247414"/>
    <w:rsid w:val="00250F99"/>
    <w:rsid w:val="0025553C"/>
    <w:rsid w:val="00257550"/>
    <w:rsid w:val="00260947"/>
    <w:rsid w:val="00260F16"/>
    <w:rsid w:val="002619F0"/>
    <w:rsid w:val="00262B8F"/>
    <w:rsid w:val="00273837"/>
    <w:rsid w:val="00273CC2"/>
    <w:rsid w:val="00275511"/>
    <w:rsid w:val="002812B0"/>
    <w:rsid w:val="002817EE"/>
    <w:rsid w:val="0029333A"/>
    <w:rsid w:val="00296E98"/>
    <w:rsid w:val="002A3074"/>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174F8"/>
    <w:rsid w:val="003233D7"/>
    <w:rsid w:val="00324A1A"/>
    <w:rsid w:val="00325A7F"/>
    <w:rsid w:val="00327E85"/>
    <w:rsid w:val="00332131"/>
    <w:rsid w:val="0033313C"/>
    <w:rsid w:val="00336AED"/>
    <w:rsid w:val="00337891"/>
    <w:rsid w:val="003521A8"/>
    <w:rsid w:val="003541AA"/>
    <w:rsid w:val="00362702"/>
    <w:rsid w:val="00365437"/>
    <w:rsid w:val="00365F22"/>
    <w:rsid w:val="00385660"/>
    <w:rsid w:val="00396FC5"/>
    <w:rsid w:val="003A1F3D"/>
    <w:rsid w:val="003A6A06"/>
    <w:rsid w:val="003A7CD4"/>
    <w:rsid w:val="003A7CE5"/>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3880"/>
    <w:rsid w:val="00447377"/>
    <w:rsid w:val="0045208E"/>
    <w:rsid w:val="00452621"/>
    <w:rsid w:val="00452EC9"/>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6890"/>
    <w:rsid w:val="004D3BA3"/>
    <w:rsid w:val="004D45E5"/>
    <w:rsid w:val="004D47F9"/>
    <w:rsid w:val="004D5D4B"/>
    <w:rsid w:val="004E2CB2"/>
    <w:rsid w:val="004E39D9"/>
    <w:rsid w:val="004E4427"/>
    <w:rsid w:val="004E4F4A"/>
    <w:rsid w:val="004E562F"/>
    <w:rsid w:val="004E7024"/>
    <w:rsid w:val="004F2B6F"/>
    <w:rsid w:val="004F441A"/>
    <w:rsid w:val="005029C6"/>
    <w:rsid w:val="00505D49"/>
    <w:rsid w:val="00510288"/>
    <w:rsid w:val="005156A2"/>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7785A"/>
    <w:rsid w:val="00586105"/>
    <w:rsid w:val="00586E40"/>
    <w:rsid w:val="005904AD"/>
    <w:rsid w:val="0059747F"/>
    <w:rsid w:val="005A0B54"/>
    <w:rsid w:val="005A238C"/>
    <w:rsid w:val="005A39F1"/>
    <w:rsid w:val="005A3EB6"/>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D1DC7"/>
    <w:rsid w:val="005E04A3"/>
    <w:rsid w:val="005E0662"/>
    <w:rsid w:val="005E7C54"/>
    <w:rsid w:val="005E7FC7"/>
    <w:rsid w:val="005F0187"/>
    <w:rsid w:val="005F4BDD"/>
    <w:rsid w:val="005F627E"/>
    <w:rsid w:val="005F7115"/>
    <w:rsid w:val="00601D8E"/>
    <w:rsid w:val="00602B45"/>
    <w:rsid w:val="00602DBE"/>
    <w:rsid w:val="0061030C"/>
    <w:rsid w:val="00613D82"/>
    <w:rsid w:val="006205A4"/>
    <w:rsid w:val="006210AF"/>
    <w:rsid w:val="00622ED2"/>
    <w:rsid w:val="00623721"/>
    <w:rsid w:val="00624EC8"/>
    <w:rsid w:val="00626522"/>
    <w:rsid w:val="00633134"/>
    <w:rsid w:val="0063568C"/>
    <w:rsid w:val="00637AB6"/>
    <w:rsid w:val="00637B48"/>
    <w:rsid w:val="00644272"/>
    <w:rsid w:val="00644E5F"/>
    <w:rsid w:val="00653969"/>
    <w:rsid w:val="006541FB"/>
    <w:rsid w:val="00654FCB"/>
    <w:rsid w:val="0066078E"/>
    <w:rsid w:val="0066169C"/>
    <w:rsid w:val="00662251"/>
    <w:rsid w:val="00663A7F"/>
    <w:rsid w:val="0066576A"/>
    <w:rsid w:val="0066581C"/>
    <w:rsid w:val="0066700C"/>
    <w:rsid w:val="0067089F"/>
    <w:rsid w:val="00675A82"/>
    <w:rsid w:val="00685F7F"/>
    <w:rsid w:val="006A1355"/>
    <w:rsid w:val="006A50E1"/>
    <w:rsid w:val="006A681E"/>
    <w:rsid w:val="006A7683"/>
    <w:rsid w:val="006B0DE6"/>
    <w:rsid w:val="006B53E7"/>
    <w:rsid w:val="006B7590"/>
    <w:rsid w:val="006C1D02"/>
    <w:rsid w:val="006C1FF2"/>
    <w:rsid w:val="006C2EDA"/>
    <w:rsid w:val="006C3FFF"/>
    <w:rsid w:val="006C466C"/>
    <w:rsid w:val="006C53DB"/>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524E"/>
    <w:rsid w:val="00796113"/>
    <w:rsid w:val="00796262"/>
    <w:rsid w:val="007962C9"/>
    <w:rsid w:val="007A48D8"/>
    <w:rsid w:val="007B7612"/>
    <w:rsid w:val="007C0956"/>
    <w:rsid w:val="007D1104"/>
    <w:rsid w:val="007D294F"/>
    <w:rsid w:val="007D61E9"/>
    <w:rsid w:val="007E2ED7"/>
    <w:rsid w:val="007E588B"/>
    <w:rsid w:val="007E6B1A"/>
    <w:rsid w:val="007E79AD"/>
    <w:rsid w:val="007F29C9"/>
    <w:rsid w:val="007F4652"/>
    <w:rsid w:val="00801AC8"/>
    <w:rsid w:val="008041C3"/>
    <w:rsid w:val="00804919"/>
    <w:rsid w:val="00806760"/>
    <w:rsid w:val="00812871"/>
    <w:rsid w:val="0081511F"/>
    <w:rsid w:val="008217C8"/>
    <w:rsid w:val="008223E8"/>
    <w:rsid w:val="00823808"/>
    <w:rsid w:val="00824193"/>
    <w:rsid w:val="00825C75"/>
    <w:rsid w:val="00830093"/>
    <w:rsid w:val="008310BC"/>
    <w:rsid w:val="00833092"/>
    <w:rsid w:val="008342CD"/>
    <w:rsid w:val="00837DC9"/>
    <w:rsid w:val="00840B28"/>
    <w:rsid w:val="00850542"/>
    <w:rsid w:val="0085093A"/>
    <w:rsid w:val="00851C4E"/>
    <w:rsid w:val="00851F90"/>
    <w:rsid w:val="00852CCC"/>
    <w:rsid w:val="008600B7"/>
    <w:rsid w:val="00861A3B"/>
    <w:rsid w:val="00862FAD"/>
    <w:rsid w:val="008642B6"/>
    <w:rsid w:val="00867301"/>
    <w:rsid w:val="008711FF"/>
    <w:rsid w:val="008729B3"/>
    <w:rsid w:val="00873900"/>
    <w:rsid w:val="008756D8"/>
    <w:rsid w:val="00876119"/>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D8"/>
    <w:rsid w:val="009031A6"/>
    <w:rsid w:val="00904109"/>
    <w:rsid w:val="00904731"/>
    <w:rsid w:val="0090755F"/>
    <w:rsid w:val="00917550"/>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71D4"/>
    <w:rsid w:val="00A11A2D"/>
    <w:rsid w:val="00A1417D"/>
    <w:rsid w:val="00A154DE"/>
    <w:rsid w:val="00A15DBC"/>
    <w:rsid w:val="00A176BC"/>
    <w:rsid w:val="00A20573"/>
    <w:rsid w:val="00A2182C"/>
    <w:rsid w:val="00A25152"/>
    <w:rsid w:val="00A34132"/>
    <w:rsid w:val="00A455C2"/>
    <w:rsid w:val="00A54AC3"/>
    <w:rsid w:val="00A566E3"/>
    <w:rsid w:val="00A72C18"/>
    <w:rsid w:val="00A75E42"/>
    <w:rsid w:val="00A86425"/>
    <w:rsid w:val="00A86F4B"/>
    <w:rsid w:val="00A94BE4"/>
    <w:rsid w:val="00AA31BE"/>
    <w:rsid w:val="00AA38B4"/>
    <w:rsid w:val="00AB0C2C"/>
    <w:rsid w:val="00AB2D8B"/>
    <w:rsid w:val="00AB3D5A"/>
    <w:rsid w:val="00AB62C5"/>
    <w:rsid w:val="00AC0466"/>
    <w:rsid w:val="00AC1E05"/>
    <w:rsid w:val="00AC4E36"/>
    <w:rsid w:val="00AC786B"/>
    <w:rsid w:val="00AE2DEE"/>
    <w:rsid w:val="00AE3EDF"/>
    <w:rsid w:val="00AE5FA6"/>
    <w:rsid w:val="00AE790A"/>
    <w:rsid w:val="00AF3354"/>
    <w:rsid w:val="00AF4C03"/>
    <w:rsid w:val="00AF571F"/>
    <w:rsid w:val="00B016C7"/>
    <w:rsid w:val="00B04D02"/>
    <w:rsid w:val="00B103D2"/>
    <w:rsid w:val="00B115D1"/>
    <w:rsid w:val="00B12E9C"/>
    <w:rsid w:val="00B13328"/>
    <w:rsid w:val="00B15F3B"/>
    <w:rsid w:val="00B23BDD"/>
    <w:rsid w:val="00B25DBF"/>
    <w:rsid w:val="00B30E99"/>
    <w:rsid w:val="00B3660D"/>
    <w:rsid w:val="00B378B0"/>
    <w:rsid w:val="00B37B15"/>
    <w:rsid w:val="00B43B7E"/>
    <w:rsid w:val="00B4671E"/>
    <w:rsid w:val="00B547D9"/>
    <w:rsid w:val="00B54E0D"/>
    <w:rsid w:val="00B5677A"/>
    <w:rsid w:val="00B63F8A"/>
    <w:rsid w:val="00B641D7"/>
    <w:rsid w:val="00B6429E"/>
    <w:rsid w:val="00B6788D"/>
    <w:rsid w:val="00B71DBE"/>
    <w:rsid w:val="00B725FB"/>
    <w:rsid w:val="00B7590E"/>
    <w:rsid w:val="00B76F01"/>
    <w:rsid w:val="00B8032D"/>
    <w:rsid w:val="00B819F9"/>
    <w:rsid w:val="00B83A83"/>
    <w:rsid w:val="00B85F5A"/>
    <w:rsid w:val="00B95D96"/>
    <w:rsid w:val="00BA1526"/>
    <w:rsid w:val="00BA584A"/>
    <w:rsid w:val="00BB06B1"/>
    <w:rsid w:val="00BB1C46"/>
    <w:rsid w:val="00BB2FF3"/>
    <w:rsid w:val="00BB39A1"/>
    <w:rsid w:val="00BB5D39"/>
    <w:rsid w:val="00BC484C"/>
    <w:rsid w:val="00BC4B28"/>
    <w:rsid w:val="00BC7652"/>
    <w:rsid w:val="00BD305F"/>
    <w:rsid w:val="00BD410A"/>
    <w:rsid w:val="00BE0539"/>
    <w:rsid w:val="00BE183D"/>
    <w:rsid w:val="00BE54FD"/>
    <w:rsid w:val="00BE6D52"/>
    <w:rsid w:val="00BE7868"/>
    <w:rsid w:val="00BE7CEB"/>
    <w:rsid w:val="00BF2446"/>
    <w:rsid w:val="00BF2B8D"/>
    <w:rsid w:val="00BF5237"/>
    <w:rsid w:val="00BF52C8"/>
    <w:rsid w:val="00BF5343"/>
    <w:rsid w:val="00BF6827"/>
    <w:rsid w:val="00C00FD4"/>
    <w:rsid w:val="00C03F43"/>
    <w:rsid w:val="00C047C2"/>
    <w:rsid w:val="00C0692F"/>
    <w:rsid w:val="00C16396"/>
    <w:rsid w:val="00C166D6"/>
    <w:rsid w:val="00C206A3"/>
    <w:rsid w:val="00C252E4"/>
    <w:rsid w:val="00C25E79"/>
    <w:rsid w:val="00C3361D"/>
    <w:rsid w:val="00C3588C"/>
    <w:rsid w:val="00C3618A"/>
    <w:rsid w:val="00C405BC"/>
    <w:rsid w:val="00C406FF"/>
    <w:rsid w:val="00C44919"/>
    <w:rsid w:val="00C44C0A"/>
    <w:rsid w:val="00C44C34"/>
    <w:rsid w:val="00C44C4C"/>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26D0"/>
    <w:rsid w:val="00C83CB5"/>
    <w:rsid w:val="00C8518E"/>
    <w:rsid w:val="00C8582C"/>
    <w:rsid w:val="00C92454"/>
    <w:rsid w:val="00C974E8"/>
    <w:rsid w:val="00C97D2F"/>
    <w:rsid w:val="00C97EF5"/>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A88"/>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98D"/>
    <w:rsid w:val="00D60CB5"/>
    <w:rsid w:val="00D62B3C"/>
    <w:rsid w:val="00D62D39"/>
    <w:rsid w:val="00D64141"/>
    <w:rsid w:val="00D6515C"/>
    <w:rsid w:val="00D67F24"/>
    <w:rsid w:val="00D703F2"/>
    <w:rsid w:val="00D77050"/>
    <w:rsid w:val="00D81447"/>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40E6"/>
    <w:rsid w:val="00DD5507"/>
    <w:rsid w:val="00DD55FA"/>
    <w:rsid w:val="00DF2A42"/>
    <w:rsid w:val="00DF3038"/>
    <w:rsid w:val="00E05930"/>
    <w:rsid w:val="00E069FD"/>
    <w:rsid w:val="00E07BD4"/>
    <w:rsid w:val="00E12C12"/>
    <w:rsid w:val="00E12D3E"/>
    <w:rsid w:val="00E15172"/>
    <w:rsid w:val="00E16271"/>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0C57"/>
    <w:rsid w:val="00EA101C"/>
    <w:rsid w:val="00EB6B98"/>
    <w:rsid w:val="00EC16C0"/>
    <w:rsid w:val="00EC4143"/>
    <w:rsid w:val="00EC4488"/>
    <w:rsid w:val="00EC5180"/>
    <w:rsid w:val="00ED12C0"/>
    <w:rsid w:val="00ED1395"/>
    <w:rsid w:val="00ED21B9"/>
    <w:rsid w:val="00ED3D80"/>
    <w:rsid w:val="00ED3FBE"/>
    <w:rsid w:val="00ED5F44"/>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7E41"/>
    <w:rsid w:val="00F13289"/>
    <w:rsid w:val="00F13F01"/>
    <w:rsid w:val="00F16DE4"/>
    <w:rsid w:val="00F174A0"/>
    <w:rsid w:val="00F203E2"/>
    <w:rsid w:val="00F3181A"/>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9A1"/>
    <w:rsid w:val="00F744D4"/>
    <w:rsid w:val="00F75049"/>
    <w:rsid w:val="00F75103"/>
    <w:rsid w:val="00F75250"/>
    <w:rsid w:val="00F76DBF"/>
    <w:rsid w:val="00F84954"/>
    <w:rsid w:val="00F9109A"/>
    <w:rsid w:val="00F93FB5"/>
    <w:rsid w:val="00F94894"/>
    <w:rsid w:val="00F96453"/>
    <w:rsid w:val="00F9704E"/>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535C"/>
    <w:rsid w:val="00FE6006"/>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65CA0"/>
  <w15:docId w15:val="{150C84F6-11BA-4E68-A812-7D8FE1A5B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locked/>
    <w:rsid w:val="00EC4143"/>
    <w:rPr>
      <w:rFonts w:ascii="Times New Roman" w:hAnsi="Times New Roman"/>
      <w:sz w:val="24"/>
      <w:szCs w:val="24"/>
      <w:lang w:val="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4ZS5Fcdw5MUuK3zM2oMf5tCGkiTCr1je?usp=share_li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6A8B4-C836-4B7D-B71F-CFABBCE4C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9584</Words>
  <Characters>54632</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Сакун Наталья Михайловна</cp:lastModifiedBy>
  <cp:revision>3</cp:revision>
  <cp:lastPrinted>2022-03-04T09:44:00Z</cp:lastPrinted>
  <dcterms:created xsi:type="dcterms:W3CDTF">2023-02-14T06:01:00Z</dcterms:created>
  <dcterms:modified xsi:type="dcterms:W3CDTF">2023-02-14T07:50:00Z</dcterms:modified>
</cp:coreProperties>
</file>